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E0CA" w14:textId="77777777" w:rsidR="00B43A16" w:rsidRPr="0054755E" w:rsidRDefault="00977A0C" w:rsidP="003A7F7E">
      <w:pPr>
        <w:spacing w:after="0" w:line="240" w:lineRule="auto"/>
        <w:jc w:val="center"/>
        <w:rPr>
          <w:sz w:val="22"/>
        </w:rPr>
      </w:pPr>
      <w:r w:rsidRPr="0054755E">
        <w:rPr>
          <w:b/>
          <w:sz w:val="22"/>
        </w:rPr>
        <w:t>Bradley</w:t>
      </w:r>
      <w:r w:rsidR="00B43A16" w:rsidRPr="0054755E">
        <w:rPr>
          <w:b/>
          <w:sz w:val="22"/>
        </w:rPr>
        <w:t xml:space="preserve"> Parish Council</w:t>
      </w:r>
    </w:p>
    <w:p w14:paraId="08209435" w14:textId="77777777" w:rsidR="00732C02" w:rsidRPr="0054755E" w:rsidRDefault="00B43A16" w:rsidP="00732C02">
      <w:pPr>
        <w:spacing w:after="0" w:line="240" w:lineRule="auto"/>
        <w:jc w:val="center"/>
        <w:rPr>
          <w:sz w:val="22"/>
        </w:rPr>
      </w:pPr>
      <w:r w:rsidRPr="0054755E">
        <w:rPr>
          <w:sz w:val="22"/>
        </w:rPr>
        <w:t xml:space="preserve">Clerk to the Council: </w:t>
      </w:r>
      <w:r w:rsidR="00732C02" w:rsidRPr="0054755E">
        <w:rPr>
          <w:sz w:val="22"/>
        </w:rPr>
        <w:t>Miss A Higton 4 Paddocks Close</w:t>
      </w:r>
    </w:p>
    <w:p w14:paraId="64E25B3E" w14:textId="77777777" w:rsidR="00732C02" w:rsidRPr="0054755E" w:rsidRDefault="00732C02" w:rsidP="00732C02">
      <w:pPr>
        <w:spacing w:after="0" w:line="240" w:lineRule="auto"/>
        <w:jc w:val="center"/>
        <w:rPr>
          <w:sz w:val="22"/>
        </w:rPr>
      </w:pPr>
      <w:r w:rsidRPr="0054755E">
        <w:rPr>
          <w:sz w:val="22"/>
        </w:rPr>
        <w:t>Pinxton Nottingham NG16 6 JR</w:t>
      </w:r>
    </w:p>
    <w:p w14:paraId="5AD336E2" w14:textId="77777777" w:rsidR="008F059F" w:rsidRPr="0054755E" w:rsidRDefault="008F059F" w:rsidP="008F059F">
      <w:pPr>
        <w:spacing w:after="0" w:line="240" w:lineRule="auto"/>
        <w:rPr>
          <w:sz w:val="22"/>
        </w:rPr>
      </w:pPr>
    </w:p>
    <w:p w14:paraId="73ED6260" w14:textId="77777777" w:rsidR="00BE0F3F" w:rsidRPr="0054755E" w:rsidRDefault="000D0879" w:rsidP="00BE0F3F">
      <w:pPr>
        <w:spacing w:after="0" w:line="240" w:lineRule="auto"/>
        <w:jc w:val="center"/>
        <w:rPr>
          <w:b/>
          <w:sz w:val="22"/>
        </w:rPr>
      </w:pPr>
      <w:r w:rsidRPr="0054755E">
        <w:rPr>
          <w:b/>
          <w:sz w:val="22"/>
        </w:rPr>
        <w:t xml:space="preserve">Minutes of </w:t>
      </w:r>
      <w:r w:rsidR="0034017B" w:rsidRPr="0054755E">
        <w:rPr>
          <w:b/>
          <w:sz w:val="22"/>
        </w:rPr>
        <w:t>a</w:t>
      </w:r>
      <w:r w:rsidRPr="0054755E">
        <w:rPr>
          <w:b/>
          <w:sz w:val="22"/>
        </w:rPr>
        <w:t xml:space="preserve"> meeting of </w:t>
      </w:r>
      <w:r w:rsidR="00F56766" w:rsidRPr="0054755E">
        <w:rPr>
          <w:b/>
          <w:sz w:val="22"/>
        </w:rPr>
        <w:t>Bradley</w:t>
      </w:r>
      <w:r w:rsidRPr="0054755E">
        <w:rPr>
          <w:b/>
          <w:sz w:val="22"/>
        </w:rPr>
        <w:t xml:space="preserve"> Parish Council held on </w:t>
      </w:r>
    </w:p>
    <w:p w14:paraId="74E3FAC0" w14:textId="23B8CE99" w:rsidR="003B205C" w:rsidRPr="0054755E" w:rsidRDefault="00F56766" w:rsidP="00BE0F3F">
      <w:pPr>
        <w:spacing w:after="0" w:line="240" w:lineRule="auto"/>
        <w:jc w:val="center"/>
        <w:rPr>
          <w:b/>
          <w:sz w:val="22"/>
        </w:rPr>
      </w:pPr>
      <w:r w:rsidRPr="0054755E">
        <w:rPr>
          <w:b/>
          <w:sz w:val="22"/>
        </w:rPr>
        <w:t xml:space="preserve">Thursday </w:t>
      </w:r>
      <w:r w:rsidR="003B161D">
        <w:rPr>
          <w:b/>
          <w:sz w:val="22"/>
        </w:rPr>
        <w:t xml:space="preserve">17 January 2019 </w:t>
      </w:r>
    </w:p>
    <w:p w14:paraId="69179DF2" w14:textId="77777777" w:rsidR="003A7F7E" w:rsidRPr="0054755E" w:rsidRDefault="003B205C" w:rsidP="00BE0F3F">
      <w:pPr>
        <w:spacing w:after="0" w:line="240" w:lineRule="auto"/>
        <w:jc w:val="center"/>
        <w:rPr>
          <w:b/>
          <w:sz w:val="22"/>
        </w:rPr>
      </w:pPr>
      <w:r w:rsidRPr="0054755E">
        <w:rPr>
          <w:b/>
          <w:sz w:val="22"/>
        </w:rPr>
        <w:t xml:space="preserve">Venue:  </w:t>
      </w:r>
      <w:r w:rsidR="000D0879" w:rsidRPr="0054755E">
        <w:rPr>
          <w:b/>
          <w:sz w:val="22"/>
        </w:rPr>
        <w:t xml:space="preserve"> </w:t>
      </w:r>
      <w:r w:rsidR="002920AD" w:rsidRPr="0054755E">
        <w:rPr>
          <w:b/>
          <w:sz w:val="22"/>
        </w:rPr>
        <w:t>Bradley</w:t>
      </w:r>
      <w:r w:rsidRPr="0054755E">
        <w:rPr>
          <w:b/>
          <w:sz w:val="22"/>
        </w:rPr>
        <w:t xml:space="preserve"> Church of England (VC) Primary </w:t>
      </w:r>
      <w:r w:rsidR="002920AD" w:rsidRPr="0054755E">
        <w:rPr>
          <w:b/>
          <w:sz w:val="22"/>
        </w:rPr>
        <w:t>School</w:t>
      </w:r>
      <w:r w:rsidRPr="0054755E">
        <w:rPr>
          <w:b/>
          <w:sz w:val="22"/>
        </w:rPr>
        <w:t xml:space="preserve"> </w:t>
      </w:r>
    </w:p>
    <w:p w14:paraId="4A13330B" w14:textId="77777777" w:rsidR="008F059F" w:rsidRPr="0054755E" w:rsidRDefault="008F059F" w:rsidP="008F059F">
      <w:pPr>
        <w:spacing w:after="0" w:line="240" w:lineRule="auto"/>
        <w:rPr>
          <w:sz w:val="22"/>
        </w:rPr>
      </w:pPr>
    </w:p>
    <w:p w14:paraId="5D99F693" w14:textId="77777777" w:rsidR="00732C02" w:rsidRPr="0054755E" w:rsidRDefault="000D0879" w:rsidP="00484290">
      <w:pPr>
        <w:spacing w:after="0" w:line="240" w:lineRule="auto"/>
        <w:rPr>
          <w:sz w:val="22"/>
        </w:rPr>
      </w:pPr>
      <w:r w:rsidRPr="0054755E">
        <w:rPr>
          <w:sz w:val="22"/>
        </w:rPr>
        <w:t>Present:</w:t>
      </w:r>
      <w:r w:rsidRPr="0054755E">
        <w:rPr>
          <w:sz w:val="22"/>
        </w:rPr>
        <w:tab/>
      </w:r>
      <w:r w:rsidR="00F22F86" w:rsidRPr="0054755E">
        <w:rPr>
          <w:sz w:val="22"/>
        </w:rPr>
        <w:tab/>
      </w:r>
      <w:r w:rsidRPr="0054755E">
        <w:rPr>
          <w:sz w:val="22"/>
        </w:rPr>
        <w:t xml:space="preserve">Cllr </w:t>
      </w:r>
      <w:r w:rsidR="00F56766" w:rsidRPr="0054755E">
        <w:rPr>
          <w:sz w:val="22"/>
        </w:rPr>
        <w:t>E Mitchell</w:t>
      </w:r>
      <w:r w:rsidRPr="0054755E">
        <w:rPr>
          <w:sz w:val="22"/>
        </w:rPr>
        <w:t xml:space="preserve"> (Chair)</w:t>
      </w:r>
      <w:r w:rsidRPr="0054755E">
        <w:rPr>
          <w:sz w:val="22"/>
        </w:rPr>
        <w:tab/>
      </w:r>
      <w:r w:rsidR="003A7F7E" w:rsidRPr="0054755E">
        <w:rPr>
          <w:sz w:val="22"/>
        </w:rPr>
        <w:tab/>
      </w:r>
    </w:p>
    <w:p w14:paraId="76954D7A" w14:textId="77777777" w:rsidR="00137237" w:rsidRPr="0054755E" w:rsidRDefault="00F22F86" w:rsidP="00484290">
      <w:pPr>
        <w:spacing w:after="0" w:line="240" w:lineRule="auto"/>
        <w:ind w:left="720" w:firstLine="720"/>
        <w:rPr>
          <w:sz w:val="22"/>
        </w:rPr>
      </w:pPr>
      <w:r w:rsidRPr="0054755E">
        <w:rPr>
          <w:sz w:val="22"/>
        </w:rPr>
        <w:tab/>
      </w:r>
      <w:r w:rsidR="000D0879" w:rsidRPr="0054755E">
        <w:rPr>
          <w:sz w:val="22"/>
        </w:rPr>
        <w:t xml:space="preserve">Cllr </w:t>
      </w:r>
      <w:r w:rsidR="00F56766" w:rsidRPr="0054755E">
        <w:rPr>
          <w:sz w:val="22"/>
        </w:rPr>
        <w:t>S Archer</w:t>
      </w:r>
    </w:p>
    <w:p w14:paraId="5E3891C7" w14:textId="77777777" w:rsidR="00732C02" w:rsidRPr="0054755E" w:rsidRDefault="00137237" w:rsidP="00484290">
      <w:pPr>
        <w:spacing w:after="0" w:line="240" w:lineRule="auto"/>
        <w:ind w:left="720" w:firstLine="720"/>
        <w:rPr>
          <w:sz w:val="22"/>
        </w:rPr>
      </w:pPr>
      <w:r w:rsidRPr="0054755E">
        <w:rPr>
          <w:sz w:val="22"/>
        </w:rPr>
        <w:tab/>
      </w:r>
      <w:r w:rsidR="009E388F" w:rsidRPr="0054755E">
        <w:rPr>
          <w:sz w:val="22"/>
        </w:rPr>
        <w:t xml:space="preserve">Cllr </w:t>
      </w:r>
      <w:r w:rsidR="00F56766" w:rsidRPr="0054755E">
        <w:rPr>
          <w:sz w:val="22"/>
        </w:rPr>
        <w:t>T Lawton</w:t>
      </w:r>
    </w:p>
    <w:p w14:paraId="3B3D6E56" w14:textId="77777777" w:rsidR="00137237" w:rsidRPr="0054755E" w:rsidRDefault="00137237" w:rsidP="00484290">
      <w:pPr>
        <w:spacing w:after="0" w:line="240" w:lineRule="auto"/>
        <w:rPr>
          <w:sz w:val="22"/>
        </w:rPr>
      </w:pPr>
      <w:r w:rsidRPr="0054755E">
        <w:rPr>
          <w:sz w:val="22"/>
        </w:rPr>
        <w:tab/>
      </w:r>
      <w:r w:rsidRPr="0054755E">
        <w:rPr>
          <w:sz w:val="22"/>
        </w:rPr>
        <w:tab/>
      </w:r>
      <w:r w:rsidRPr="0054755E">
        <w:rPr>
          <w:sz w:val="22"/>
        </w:rPr>
        <w:tab/>
        <w:t>Cllr Moran</w:t>
      </w:r>
    </w:p>
    <w:p w14:paraId="3EBEBA6D" w14:textId="77777777" w:rsidR="00732C02" w:rsidRPr="0054755E" w:rsidRDefault="00732C02" w:rsidP="00484290">
      <w:pPr>
        <w:spacing w:after="0" w:line="240" w:lineRule="auto"/>
        <w:ind w:left="720" w:firstLine="720"/>
        <w:rPr>
          <w:sz w:val="22"/>
        </w:rPr>
      </w:pPr>
    </w:p>
    <w:p w14:paraId="3602B1A1" w14:textId="77777777" w:rsidR="00732C02" w:rsidRPr="0054755E" w:rsidRDefault="00732C02" w:rsidP="00484290">
      <w:pPr>
        <w:tabs>
          <w:tab w:val="left" w:pos="0"/>
        </w:tabs>
        <w:spacing w:after="0" w:line="240" w:lineRule="auto"/>
        <w:ind w:left="720" w:hanging="720"/>
        <w:rPr>
          <w:sz w:val="22"/>
        </w:rPr>
      </w:pPr>
      <w:r w:rsidRPr="0054755E">
        <w:rPr>
          <w:sz w:val="22"/>
        </w:rPr>
        <w:t xml:space="preserve">In attendance:  </w:t>
      </w:r>
      <w:r w:rsidR="00F22F86" w:rsidRPr="0054755E">
        <w:rPr>
          <w:sz w:val="22"/>
        </w:rPr>
        <w:tab/>
      </w:r>
      <w:r w:rsidRPr="0054755E">
        <w:rPr>
          <w:sz w:val="22"/>
        </w:rPr>
        <w:t xml:space="preserve">Miss </w:t>
      </w:r>
      <w:r w:rsidR="009B75D3" w:rsidRPr="0054755E">
        <w:rPr>
          <w:sz w:val="22"/>
        </w:rPr>
        <w:t>A</w:t>
      </w:r>
      <w:r w:rsidRPr="0054755E">
        <w:rPr>
          <w:sz w:val="22"/>
        </w:rPr>
        <w:t xml:space="preserve"> Higton (Clerk)</w:t>
      </w:r>
    </w:p>
    <w:p w14:paraId="206532A6" w14:textId="77777777" w:rsidR="00B53151" w:rsidRPr="0054755E" w:rsidRDefault="00137237" w:rsidP="00484290">
      <w:pPr>
        <w:tabs>
          <w:tab w:val="left" w:pos="0"/>
        </w:tabs>
        <w:spacing w:after="0" w:line="240" w:lineRule="auto"/>
        <w:ind w:left="720" w:hanging="720"/>
        <w:rPr>
          <w:sz w:val="22"/>
        </w:rPr>
      </w:pPr>
      <w:r w:rsidRPr="0054755E">
        <w:rPr>
          <w:sz w:val="22"/>
        </w:rPr>
        <w:tab/>
      </w:r>
      <w:r w:rsidRPr="0054755E">
        <w:rPr>
          <w:sz w:val="22"/>
        </w:rPr>
        <w:tab/>
      </w:r>
      <w:r w:rsidRPr="0054755E">
        <w:rPr>
          <w:sz w:val="22"/>
        </w:rPr>
        <w:tab/>
        <w:t xml:space="preserve"> </w:t>
      </w:r>
    </w:p>
    <w:p w14:paraId="6554D6E1" w14:textId="6E0324A4" w:rsidR="00B53151" w:rsidRPr="0054755E" w:rsidRDefault="00B53151" w:rsidP="00484290">
      <w:pPr>
        <w:tabs>
          <w:tab w:val="left" w:pos="0"/>
        </w:tabs>
        <w:spacing w:after="0" w:line="240" w:lineRule="auto"/>
        <w:ind w:left="720" w:hanging="720"/>
        <w:rPr>
          <w:sz w:val="22"/>
        </w:rPr>
      </w:pPr>
      <w:r w:rsidRPr="0054755E">
        <w:rPr>
          <w:sz w:val="22"/>
        </w:rPr>
        <w:tab/>
      </w:r>
      <w:r w:rsidRPr="0054755E">
        <w:rPr>
          <w:sz w:val="22"/>
        </w:rPr>
        <w:tab/>
      </w:r>
      <w:r w:rsidRPr="0054755E">
        <w:rPr>
          <w:sz w:val="22"/>
        </w:rPr>
        <w:tab/>
      </w:r>
      <w:r w:rsidR="005C7EB2">
        <w:rPr>
          <w:sz w:val="22"/>
        </w:rPr>
        <w:t>2</w:t>
      </w:r>
      <w:r w:rsidR="00675B66" w:rsidRPr="0054755E">
        <w:rPr>
          <w:sz w:val="22"/>
        </w:rPr>
        <w:t xml:space="preserve"> </w:t>
      </w:r>
      <w:r w:rsidRPr="0054755E">
        <w:rPr>
          <w:sz w:val="22"/>
        </w:rPr>
        <w:t>members of the public</w:t>
      </w:r>
    </w:p>
    <w:p w14:paraId="02C46802" w14:textId="77777777" w:rsidR="00F56766" w:rsidRPr="0054755E" w:rsidRDefault="00F56766" w:rsidP="00484290">
      <w:pPr>
        <w:spacing w:after="0" w:line="240" w:lineRule="auto"/>
        <w:ind w:left="720" w:firstLine="720"/>
        <w:rPr>
          <w:sz w:val="22"/>
        </w:rPr>
      </w:pPr>
    </w:p>
    <w:p w14:paraId="43D6C847" w14:textId="77777777" w:rsidR="003F49D0" w:rsidRPr="0054755E" w:rsidRDefault="003F49D0" w:rsidP="00484290">
      <w:pPr>
        <w:spacing w:after="0" w:line="240" w:lineRule="auto"/>
        <w:ind w:left="160"/>
        <w:jc w:val="both"/>
        <w:rPr>
          <w:b/>
          <w:sz w:val="22"/>
        </w:rPr>
      </w:pPr>
      <w:r w:rsidRPr="0054755E">
        <w:rPr>
          <w:b/>
          <w:sz w:val="22"/>
        </w:rPr>
        <w:t xml:space="preserve">PART I – </w:t>
      </w:r>
      <w:r w:rsidR="00BE16D5" w:rsidRPr="0054755E">
        <w:rPr>
          <w:b/>
          <w:sz w:val="22"/>
        </w:rPr>
        <w:t>NON-CONFIDENTIAL</w:t>
      </w:r>
      <w:r w:rsidRPr="0054755E">
        <w:rPr>
          <w:b/>
          <w:sz w:val="22"/>
        </w:rPr>
        <w:t xml:space="preserve"> ITEMS</w:t>
      </w:r>
    </w:p>
    <w:p w14:paraId="21CE2470" w14:textId="77777777" w:rsidR="000216D0" w:rsidRPr="0054755E" w:rsidRDefault="000216D0" w:rsidP="00484290">
      <w:pPr>
        <w:spacing w:after="0" w:line="240" w:lineRule="auto"/>
        <w:ind w:left="160"/>
        <w:jc w:val="both"/>
        <w:rPr>
          <w:b/>
          <w:sz w:val="22"/>
          <w:u w:val="single"/>
        </w:rPr>
      </w:pPr>
    </w:p>
    <w:tbl>
      <w:tblPr>
        <w:tblW w:w="908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6280"/>
        <w:gridCol w:w="1124"/>
      </w:tblGrid>
      <w:tr w:rsidR="000216D0" w:rsidRPr="0054755E" w14:paraId="6A7BEE60" w14:textId="77777777" w:rsidTr="005C7EB2">
        <w:tc>
          <w:tcPr>
            <w:tcW w:w="1678" w:type="dxa"/>
            <w:shd w:val="clear" w:color="auto" w:fill="auto"/>
          </w:tcPr>
          <w:p w14:paraId="7C58A298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54755E">
              <w:rPr>
                <w:b/>
                <w:sz w:val="22"/>
              </w:rPr>
              <w:t>No</w:t>
            </w:r>
          </w:p>
        </w:tc>
        <w:tc>
          <w:tcPr>
            <w:tcW w:w="6280" w:type="dxa"/>
            <w:shd w:val="clear" w:color="auto" w:fill="auto"/>
          </w:tcPr>
          <w:p w14:paraId="6F628D1D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54755E">
              <w:rPr>
                <w:b/>
                <w:sz w:val="22"/>
              </w:rPr>
              <w:t>Item</w:t>
            </w:r>
          </w:p>
        </w:tc>
        <w:tc>
          <w:tcPr>
            <w:tcW w:w="1124" w:type="dxa"/>
            <w:shd w:val="clear" w:color="auto" w:fill="auto"/>
          </w:tcPr>
          <w:p w14:paraId="32CC80F4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54755E">
              <w:rPr>
                <w:b/>
                <w:sz w:val="22"/>
              </w:rPr>
              <w:t>Action</w:t>
            </w:r>
          </w:p>
        </w:tc>
      </w:tr>
      <w:tr w:rsidR="000216D0" w:rsidRPr="0054755E" w14:paraId="716BE863" w14:textId="77777777" w:rsidTr="005C7EB2">
        <w:tc>
          <w:tcPr>
            <w:tcW w:w="1678" w:type="dxa"/>
            <w:shd w:val="clear" w:color="auto" w:fill="auto"/>
          </w:tcPr>
          <w:p w14:paraId="2F74BBA2" w14:textId="6EF3CDAC" w:rsidR="000216D0" w:rsidRPr="000A630C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19/01/17</w:t>
            </w:r>
            <w:r w:rsidR="000216D0" w:rsidRPr="000A630C">
              <w:rPr>
                <w:b/>
                <w:sz w:val="22"/>
              </w:rPr>
              <w:t>-1</w:t>
            </w:r>
          </w:p>
        </w:tc>
        <w:tc>
          <w:tcPr>
            <w:tcW w:w="6280" w:type="dxa"/>
            <w:shd w:val="clear" w:color="auto" w:fill="auto"/>
          </w:tcPr>
          <w:p w14:paraId="2C4EF8C4" w14:textId="77777777" w:rsidR="000216D0" w:rsidRPr="0054755E" w:rsidRDefault="000216D0" w:rsidP="004A453B">
            <w:pPr>
              <w:spacing w:after="0" w:line="240" w:lineRule="auto"/>
              <w:ind w:left="720" w:hanging="720"/>
              <w:jc w:val="both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To receive any apologies for absence</w:t>
            </w:r>
          </w:p>
          <w:p w14:paraId="6CAA328B" w14:textId="77777777" w:rsidR="000216D0" w:rsidRPr="0054755E" w:rsidRDefault="000216D0" w:rsidP="004A453B">
            <w:pPr>
              <w:spacing w:after="0" w:line="240" w:lineRule="auto"/>
              <w:rPr>
                <w:sz w:val="22"/>
              </w:rPr>
            </w:pPr>
          </w:p>
          <w:p w14:paraId="3F486BAD" w14:textId="28CC170C" w:rsidR="000216D0" w:rsidRDefault="000216D0" w:rsidP="003B161D">
            <w:pPr>
              <w:spacing w:after="0" w:line="240" w:lineRule="auto"/>
              <w:rPr>
                <w:sz w:val="22"/>
              </w:rPr>
            </w:pPr>
            <w:r w:rsidRPr="0054755E">
              <w:rPr>
                <w:sz w:val="22"/>
              </w:rPr>
              <w:t xml:space="preserve">Apologies were received and accepted from </w:t>
            </w:r>
            <w:r w:rsidR="003B161D">
              <w:rPr>
                <w:sz w:val="22"/>
              </w:rPr>
              <w:t>Cllr Dutton</w:t>
            </w:r>
            <w:r w:rsidR="005C7EB2">
              <w:rPr>
                <w:sz w:val="22"/>
              </w:rPr>
              <w:t>,</w:t>
            </w:r>
            <w:r w:rsidR="003B161D">
              <w:rPr>
                <w:sz w:val="22"/>
              </w:rPr>
              <w:t xml:space="preserve"> </w:t>
            </w:r>
            <w:r w:rsidRPr="0054755E">
              <w:rPr>
                <w:sz w:val="22"/>
              </w:rPr>
              <w:t>Cllr Bull (Derbyshire County Council)</w:t>
            </w:r>
            <w:r w:rsidR="005C7EB2">
              <w:rPr>
                <w:sz w:val="22"/>
              </w:rPr>
              <w:t xml:space="preserve"> and Cllr Shirley (Derbyshire Dales District Council) </w:t>
            </w:r>
            <w:r w:rsidRPr="0054755E">
              <w:rPr>
                <w:sz w:val="22"/>
              </w:rPr>
              <w:t xml:space="preserve"> </w:t>
            </w:r>
          </w:p>
          <w:p w14:paraId="41A5F416" w14:textId="382D5CA8" w:rsidR="003B161D" w:rsidRPr="0054755E" w:rsidRDefault="003B161D" w:rsidP="003B161D">
            <w:pPr>
              <w:spacing w:after="0" w:line="240" w:lineRule="auto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1691C62A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6E4B6F49" w14:textId="77777777" w:rsidTr="005C7EB2">
        <w:tc>
          <w:tcPr>
            <w:tcW w:w="1678" w:type="dxa"/>
            <w:shd w:val="clear" w:color="auto" w:fill="auto"/>
          </w:tcPr>
          <w:p w14:paraId="53BF0178" w14:textId="443E8489" w:rsidR="000216D0" w:rsidRPr="000A630C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19/01/17</w:t>
            </w:r>
            <w:r w:rsidR="000216D0" w:rsidRPr="000A630C">
              <w:rPr>
                <w:b/>
                <w:sz w:val="22"/>
              </w:rPr>
              <w:t>-2</w:t>
            </w:r>
          </w:p>
        </w:tc>
        <w:tc>
          <w:tcPr>
            <w:tcW w:w="6280" w:type="dxa"/>
            <w:shd w:val="clear" w:color="auto" w:fill="auto"/>
          </w:tcPr>
          <w:p w14:paraId="61A83AD3" w14:textId="77777777" w:rsidR="000216D0" w:rsidRPr="0054755E" w:rsidRDefault="000216D0" w:rsidP="004A453B">
            <w:pPr>
              <w:spacing w:after="0" w:line="240" w:lineRule="auto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Declaration of Interests</w:t>
            </w:r>
          </w:p>
          <w:p w14:paraId="0DE58F84" w14:textId="77777777" w:rsidR="000216D0" w:rsidRDefault="000216D0" w:rsidP="004A453B">
            <w:pPr>
              <w:spacing w:after="0" w:line="240" w:lineRule="auto"/>
              <w:rPr>
                <w:b/>
                <w:sz w:val="22"/>
              </w:rPr>
            </w:pPr>
          </w:p>
          <w:p w14:paraId="3C5695DA" w14:textId="60BFAC1A" w:rsidR="005C7EB2" w:rsidRPr="003B5DF6" w:rsidRDefault="005C7EB2" w:rsidP="004A453B">
            <w:pPr>
              <w:spacing w:after="0" w:line="240" w:lineRule="auto"/>
              <w:rPr>
                <w:sz w:val="22"/>
              </w:rPr>
            </w:pPr>
            <w:r w:rsidRPr="003B5DF6">
              <w:rPr>
                <w:sz w:val="22"/>
              </w:rPr>
              <w:t xml:space="preserve">No declarations were given. </w:t>
            </w:r>
          </w:p>
          <w:p w14:paraId="5CBD067A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5AAE5DA5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48469CBA" w14:textId="77777777" w:rsidTr="005C7EB2">
        <w:tc>
          <w:tcPr>
            <w:tcW w:w="1678" w:type="dxa"/>
            <w:shd w:val="clear" w:color="auto" w:fill="auto"/>
          </w:tcPr>
          <w:p w14:paraId="5EF93662" w14:textId="53278973" w:rsidR="000216D0" w:rsidRPr="000A630C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19/01/17</w:t>
            </w:r>
            <w:r w:rsidR="000216D0" w:rsidRPr="000A630C">
              <w:rPr>
                <w:b/>
                <w:sz w:val="22"/>
              </w:rPr>
              <w:t>-3</w:t>
            </w:r>
          </w:p>
        </w:tc>
        <w:tc>
          <w:tcPr>
            <w:tcW w:w="6280" w:type="dxa"/>
            <w:shd w:val="clear" w:color="auto" w:fill="auto"/>
          </w:tcPr>
          <w:p w14:paraId="19A838FA" w14:textId="77777777" w:rsidR="000216D0" w:rsidRPr="0054755E" w:rsidRDefault="000216D0" w:rsidP="004A453B">
            <w:pPr>
              <w:spacing w:after="0" w:line="240" w:lineRule="auto"/>
              <w:ind w:left="720" w:hanging="720"/>
              <w:jc w:val="both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Any variation in the order of business</w:t>
            </w:r>
          </w:p>
          <w:p w14:paraId="659E8D75" w14:textId="77777777" w:rsidR="00675B66" w:rsidRPr="0054755E" w:rsidRDefault="00675B66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  <w:p w14:paraId="0EA5BC04" w14:textId="77777777" w:rsidR="000216D0" w:rsidRPr="0054755E" w:rsidRDefault="00675B66" w:rsidP="004A453B">
            <w:pPr>
              <w:spacing w:after="0" w:line="240" w:lineRule="auto"/>
              <w:jc w:val="both"/>
              <w:rPr>
                <w:sz w:val="22"/>
              </w:rPr>
            </w:pPr>
            <w:r w:rsidRPr="0054755E">
              <w:rPr>
                <w:sz w:val="22"/>
              </w:rPr>
              <w:t>None.</w:t>
            </w:r>
          </w:p>
          <w:p w14:paraId="072A9842" w14:textId="77777777" w:rsidR="00675B66" w:rsidRPr="0054755E" w:rsidRDefault="00675B66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081FD54D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37C52FEC" w14:textId="77777777" w:rsidTr="005C7EB2">
        <w:tc>
          <w:tcPr>
            <w:tcW w:w="1678" w:type="dxa"/>
            <w:shd w:val="clear" w:color="auto" w:fill="auto"/>
          </w:tcPr>
          <w:p w14:paraId="57F7566C" w14:textId="1DDB4B83" w:rsidR="000216D0" w:rsidRPr="000A630C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19/01/17</w:t>
            </w:r>
            <w:r w:rsidR="000216D0" w:rsidRPr="000A630C">
              <w:rPr>
                <w:b/>
                <w:sz w:val="22"/>
              </w:rPr>
              <w:t>-4</w:t>
            </w:r>
          </w:p>
        </w:tc>
        <w:tc>
          <w:tcPr>
            <w:tcW w:w="6280" w:type="dxa"/>
            <w:shd w:val="clear" w:color="auto" w:fill="auto"/>
          </w:tcPr>
          <w:p w14:paraId="46BB58AE" w14:textId="77777777" w:rsidR="000216D0" w:rsidRDefault="000216D0" w:rsidP="004A453B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Chairman’s Opening Remarks</w:t>
            </w:r>
          </w:p>
          <w:p w14:paraId="6E251EC2" w14:textId="77777777" w:rsidR="003B5DF6" w:rsidRDefault="003B5DF6" w:rsidP="004A453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0C4A6668" w14:textId="676DABA6" w:rsidR="000975D7" w:rsidRPr="000975D7" w:rsidRDefault="000975D7" w:rsidP="000975D7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sz w:val="22"/>
                <w:szCs w:val="24"/>
                <w:lang w:val="en-US"/>
              </w:rPr>
            </w:pPr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>Cllr Mitchell reminded Cllrs that they ha</w:t>
            </w:r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>d</w:t>
            </w:r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 xml:space="preserve"> signed up to a Code of Conduct and they should abide by this at all times. </w:t>
            </w:r>
          </w:p>
          <w:p w14:paraId="55920926" w14:textId="77777777" w:rsidR="000975D7" w:rsidRPr="000975D7" w:rsidRDefault="000975D7" w:rsidP="000975D7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sz w:val="22"/>
                <w:szCs w:val="24"/>
                <w:lang w:val="en-US"/>
              </w:rPr>
            </w:pPr>
          </w:p>
          <w:p w14:paraId="22299211" w14:textId="51FE213E" w:rsidR="000975D7" w:rsidRPr="000975D7" w:rsidRDefault="000975D7" w:rsidP="000975D7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sz w:val="22"/>
                <w:szCs w:val="24"/>
                <w:lang w:val="en-US"/>
              </w:rPr>
            </w:pPr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>During</w:t>
            </w:r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 xml:space="preserve"> </w:t>
            </w:r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 xml:space="preserve">public participation at the last meeting a </w:t>
            </w:r>
            <w:proofErr w:type="spellStart"/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>C</w:t>
            </w:r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>ounciollor</w:t>
            </w:r>
            <w:proofErr w:type="spellEnd"/>
            <w:r w:rsidRPr="000975D7">
              <w:rPr>
                <w:rFonts w:eastAsia="Times New Roman"/>
                <w:color w:val="222222"/>
                <w:sz w:val="22"/>
                <w:szCs w:val="24"/>
                <w:lang w:val="en-US"/>
              </w:rPr>
              <w:t xml:space="preserve"> felt bullied and harassed. This was unacceptable.</w:t>
            </w:r>
          </w:p>
          <w:p w14:paraId="1C45F72F" w14:textId="77777777" w:rsidR="00675B66" w:rsidRPr="0054755E" w:rsidRDefault="00675B66" w:rsidP="004A453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7D0BA915" w14:textId="77777777" w:rsidR="005236B3" w:rsidRPr="0054755E" w:rsidRDefault="005236B3" w:rsidP="00675B66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43629399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24547542" w14:textId="77777777" w:rsidTr="005C7EB2">
        <w:tc>
          <w:tcPr>
            <w:tcW w:w="1678" w:type="dxa"/>
            <w:shd w:val="clear" w:color="auto" w:fill="auto"/>
          </w:tcPr>
          <w:p w14:paraId="22CC3452" w14:textId="401D57A7" w:rsidR="000216D0" w:rsidRPr="003B161D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216D0" w:rsidRPr="003B161D">
              <w:rPr>
                <w:b/>
                <w:sz w:val="22"/>
              </w:rPr>
              <w:t>-5</w:t>
            </w:r>
          </w:p>
        </w:tc>
        <w:tc>
          <w:tcPr>
            <w:tcW w:w="6280" w:type="dxa"/>
            <w:shd w:val="clear" w:color="auto" w:fill="auto"/>
          </w:tcPr>
          <w:p w14:paraId="0F00017D" w14:textId="77777777" w:rsidR="000216D0" w:rsidRPr="0054755E" w:rsidRDefault="000216D0" w:rsidP="00FD5B01">
            <w:pPr>
              <w:spacing w:after="0" w:line="240" w:lineRule="auto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Public Speaking</w:t>
            </w:r>
          </w:p>
          <w:p w14:paraId="2EA2BECE" w14:textId="714E6131" w:rsidR="005D7A79" w:rsidRDefault="005D7A79" w:rsidP="00FD5B01">
            <w:pPr>
              <w:spacing w:after="0" w:line="240" w:lineRule="auto"/>
              <w:rPr>
                <w:sz w:val="22"/>
              </w:rPr>
            </w:pPr>
          </w:p>
          <w:p w14:paraId="343A4E78" w14:textId="3E21E0C2" w:rsidR="005C7EB2" w:rsidRPr="0054755E" w:rsidRDefault="005C7EB2" w:rsidP="00FD5B0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A member of the public indicated he would be willing to obtain a quotation for a bespoke notice board in the style of those already within the village and forward the same to the Clerk for submission at the next meeting.  Councillors APPROVED the same.  </w:t>
            </w:r>
            <w:r w:rsidR="00A71A33">
              <w:rPr>
                <w:sz w:val="22"/>
              </w:rPr>
              <w:t xml:space="preserve">The Clerk indicated that Cllr Bull’s offer to </w:t>
            </w:r>
            <w:r w:rsidR="00153E0D">
              <w:rPr>
                <w:sz w:val="22"/>
              </w:rPr>
              <w:lastRenderedPageBreak/>
              <w:t>contribute</w:t>
            </w:r>
            <w:r w:rsidR="00A71A33">
              <w:rPr>
                <w:sz w:val="22"/>
              </w:rPr>
              <w:t xml:space="preserve"> towards the cost of this would be capped at £250 payable upon receipt </w:t>
            </w:r>
            <w:r w:rsidR="00153E0D">
              <w:rPr>
                <w:sz w:val="22"/>
              </w:rPr>
              <w:t>of</w:t>
            </w:r>
            <w:r w:rsidR="00A71A33">
              <w:rPr>
                <w:sz w:val="22"/>
              </w:rPr>
              <w:t xml:space="preserve"> an invoice for competed works.  </w:t>
            </w:r>
            <w:r>
              <w:rPr>
                <w:sz w:val="22"/>
              </w:rPr>
              <w:t xml:space="preserve">  </w:t>
            </w:r>
          </w:p>
          <w:p w14:paraId="347EB5E9" w14:textId="77777777" w:rsidR="000216D0" w:rsidRPr="0054755E" w:rsidRDefault="000216D0" w:rsidP="00FD5B01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7C1573A6" w14:textId="77777777" w:rsidR="000216D0" w:rsidRPr="0054755E" w:rsidRDefault="000216D0" w:rsidP="004A453B">
            <w:pPr>
              <w:spacing w:after="0" w:line="240" w:lineRule="auto"/>
              <w:rPr>
                <w:sz w:val="22"/>
              </w:rPr>
            </w:pPr>
          </w:p>
          <w:p w14:paraId="5E02967F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19248A0C" w14:textId="77777777" w:rsidTr="005C7EB2">
        <w:tc>
          <w:tcPr>
            <w:tcW w:w="1678" w:type="dxa"/>
            <w:shd w:val="clear" w:color="auto" w:fill="auto"/>
          </w:tcPr>
          <w:p w14:paraId="572326C3" w14:textId="73D3A9C1" w:rsidR="000216D0" w:rsidRPr="003B161D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216D0" w:rsidRPr="003B161D">
              <w:rPr>
                <w:b/>
                <w:sz w:val="22"/>
              </w:rPr>
              <w:t>-6</w:t>
            </w:r>
          </w:p>
        </w:tc>
        <w:tc>
          <w:tcPr>
            <w:tcW w:w="6280" w:type="dxa"/>
            <w:shd w:val="clear" w:color="auto" w:fill="auto"/>
          </w:tcPr>
          <w:p w14:paraId="7A92F31C" w14:textId="77777777" w:rsidR="000216D0" w:rsidRPr="0054755E" w:rsidRDefault="000216D0" w:rsidP="000A630C">
            <w:pPr>
              <w:pStyle w:val="Heading1"/>
              <w:keepNext w:val="0"/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before="0" w:after="0" w:line="240" w:lineRule="auto"/>
              <w:ind w:right="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55E">
              <w:rPr>
                <w:rFonts w:ascii="Arial" w:hAnsi="Arial" w:cs="Arial"/>
                <w:sz w:val="22"/>
                <w:szCs w:val="22"/>
              </w:rPr>
              <w:t>To determine which items if any part of the Agenda should be taken with the public</w:t>
            </w:r>
            <w:r w:rsidRPr="0054755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4755E">
              <w:rPr>
                <w:rFonts w:ascii="Arial" w:hAnsi="Arial" w:cs="Arial"/>
                <w:sz w:val="22"/>
                <w:szCs w:val="22"/>
              </w:rPr>
              <w:t>excluded.</w:t>
            </w:r>
          </w:p>
          <w:p w14:paraId="72856511" w14:textId="77777777" w:rsidR="00675B66" w:rsidRPr="0054755E" w:rsidRDefault="00675B66" w:rsidP="000A630C">
            <w:pPr>
              <w:spacing w:after="0"/>
              <w:rPr>
                <w:sz w:val="22"/>
              </w:rPr>
            </w:pPr>
          </w:p>
          <w:p w14:paraId="02832C99" w14:textId="77777777" w:rsidR="000216D0" w:rsidRPr="0054755E" w:rsidRDefault="000216D0" w:rsidP="000A630C">
            <w:pPr>
              <w:spacing w:after="0"/>
              <w:rPr>
                <w:sz w:val="22"/>
              </w:rPr>
            </w:pPr>
            <w:r w:rsidRPr="0054755E">
              <w:rPr>
                <w:sz w:val="22"/>
              </w:rPr>
              <w:t xml:space="preserve">None </w:t>
            </w:r>
          </w:p>
          <w:p w14:paraId="7D52A0F3" w14:textId="77777777" w:rsidR="000216D0" w:rsidRPr="0054755E" w:rsidRDefault="000216D0" w:rsidP="000A630C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65F59365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661C8209" w14:textId="77777777" w:rsidTr="005C7EB2">
        <w:tc>
          <w:tcPr>
            <w:tcW w:w="1678" w:type="dxa"/>
            <w:shd w:val="clear" w:color="auto" w:fill="auto"/>
          </w:tcPr>
          <w:p w14:paraId="29D0A79B" w14:textId="7C67B828" w:rsidR="000216D0" w:rsidRPr="003B161D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216D0" w:rsidRPr="003B161D">
              <w:rPr>
                <w:b/>
                <w:sz w:val="22"/>
              </w:rPr>
              <w:t>-7</w:t>
            </w:r>
          </w:p>
        </w:tc>
        <w:tc>
          <w:tcPr>
            <w:tcW w:w="6280" w:type="dxa"/>
            <w:shd w:val="clear" w:color="auto" w:fill="auto"/>
          </w:tcPr>
          <w:p w14:paraId="44BAB675" w14:textId="641B25EC" w:rsidR="000216D0" w:rsidRPr="0054755E" w:rsidRDefault="000216D0" w:rsidP="000A630C">
            <w:pPr>
              <w:spacing w:after="0" w:line="240" w:lineRule="auto"/>
              <w:ind w:left="-14" w:firstLine="14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 xml:space="preserve">Minutes of the previous meetings held on </w:t>
            </w:r>
            <w:r w:rsidR="003B161D">
              <w:rPr>
                <w:b/>
                <w:sz w:val="22"/>
              </w:rPr>
              <w:t>15 November 2018</w:t>
            </w:r>
          </w:p>
          <w:p w14:paraId="49F6757A" w14:textId="77777777" w:rsidR="001C2E1B" w:rsidRPr="0054755E" w:rsidRDefault="001C2E1B" w:rsidP="000A630C">
            <w:pPr>
              <w:spacing w:after="0" w:line="240" w:lineRule="auto"/>
              <w:ind w:left="-14" w:firstLine="14"/>
              <w:rPr>
                <w:sz w:val="22"/>
              </w:rPr>
            </w:pPr>
          </w:p>
          <w:p w14:paraId="0F05B465" w14:textId="008AB4B7" w:rsidR="001C2E1B" w:rsidRPr="0054755E" w:rsidRDefault="001C2E1B" w:rsidP="000A630C">
            <w:pPr>
              <w:spacing w:after="0" w:line="240" w:lineRule="auto"/>
              <w:ind w:left="-14" w:firstLine="14"/>
              <w:rPr>
                <w:sz w:val="22"/>
              </w:rPr>
            </w:pPr>
            <w:r w:rsidRPr="0054755E">
              <w:rPr>
                <w:sz w:val="22"/>
              </w:rPr>
              <w:t xml:space="preserve">The minutes of the above meeting were accepted as a true record and signed by the Chair.  </w:t>
            </w:r>
          </w:p>
          <w:p w14:paraId="68E64FD2" w14:textId="77777777" w:rsidR="000216D0" w:rsidRPr="0054755E" w:rsidRDefault="000216D0" w:rsidP="000A630C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66910FEA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474D1911" w14:textId="77777777" w:rsidTr="005C7EB2">
        <w:tc>
          <w:tcPr>
            <w:tcW w:w="1678" w:type="dxa"/>
            <w:shd w:val="clear" w:color="auto" w:fill="auto"/>
          </w:tcPr>
          <w:p w14:paraId="6EB58109" w14:textId="47C6419A" w:rsidR="000216D0" w:rsidRPr="003B161D" w:rsidRDefault="003B161D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216D0" w:rsidRPr="003B161D">
              <w:rPr>
                <w:b/>
                <w:sz w:val="22"/>
              </w:rPr>
              <w:t>-8</w:t>
            </w:r>
          </w:p>
        </w:tc>
        <w:tc>
          <w:tcPr>
            <w:tcW w:w="6280" w:type="dxa"/>
            <w:shd w:val="clear" w:color="auto" w:fill="auto"/>
          </w:tcPr>
          <w:p w14:paraId="44243A71" w14:textId="77777777" w:rsidR="000216D0" w:rsidRDefault="000216D0" w:rsidP="000A630C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Matters Arising</w:t>
            </w:r>
          </w:p>
          <w:p w14:paraId="7E685829" w14:textId="77777777" w:rsidR="003B161D" w:rsidRDefault="003B161D" w:rsidP="000A630C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3CE2EAC6" w14:textId="45B5975B" w:rsidR="00E606A6" w:rsidRPr="00024976" w:rsidRDefault="00A71A33" w:rsidP="000A630C">
            <w:pPr>
              <w:spacing w:after="0" w:line="240" w:lineRule="auto"/>
              <w:jc w:val="both"/>
              <w:rPr>
                <w:sz w:val="22"/>
              </w:rPr>
            </w:pPr>
            <w:r w:rsidRPr="00024976">
              <w:rPr>
                <w:sz w:val="22"/>
              </w:rPr>
              <w:t xml:space="preserve">18/11/15-11 Digital </w:t>
            </w:r>
            <w:r w:rsidR="00153E0D" w:rsidRPr="00024976">
              <w:rPr>
                <w:sz w:val="22"/>
              </w:rPr>
              <w:t>Broadband</w:t>
            </w:r>
            <w:r w:rsidRPr="00024976">
              <w:rPr>
                <w:sz w:val="22"/>
              </w:rPr>
              <w:t xml:space="preserve">.  Cllr Dutton had indicated to the </w:t>
            </w:r>
            <w:r w:rsidR="00153E0D" w:rsidRPr="00024976">
              <w:rPr>
                <w:sz w:val="22"/>
              </w:rPr>
              <w:t>Clerk</w:t>
            </w:r>
            <w:r w:rsidRPr="00024976">
              <w:rPr>
                <w:sz w:val="22"/>
              </w:rPr>
              <w:t xml:space="preserve"> </w:t>
            </w:r>
            <w:r w:rsidR="00153E0D" w:rsidRPr="00024976">
              <w:rPr>
                <w:sz w:val="22"/>
              </w:rPr>
              <w:t>prior</w:t>
            </w:r>
            <w:r w:rsidRPr="00024976">
              <w:rPr>
                <w:sz w:val="22"/>
              </w:rPr>
              <w:t xml:space="preserve"> to the meeting</w:t>
            </w:r>
            <w:r w:rsidR="00153E0D" w:rsidRPr="00024976">
              <w:rPr>
                <w:sz w:val="22"/>
              </w:rPr>
              <w:t xml:space="preserve"> </w:t>
            </w:r>
            <w:r w:rsidRPr="00024976">
              <w:rPr>
                <w:sz w:val="22"/>
              </w:rPr>
              <w:t xml:space="preserve">that he would progress this matter </w:t>
            </w:r>
            <w:r w:rsidR="000975D7">
              <w:rPr>
                <w:sz w:val="22"/>
              </w:rPr>
              <w:t xml:space="preserve">as a private individual </w:t>
            </w:r>
            <w:bookmarkStart w:id="0" w:name="_GoBack"/>
            <w:bookmarkEnd w:id="0"/>
            <w:r w:rsidRPr="00024976">
              <w:rPr>
                <w:sz w:val="22"/>
              </w:rPr>
              <w:t>on his re</w:t>
            </w:r>
            <w:r w:rsidR="00153E0D" w:rsidRPr="00024976">
              <w:rPr>
                <w:sz w:val="22"/>
              </w:rPr>
              <w:t>turn.</w:t>
            </w:r>
            <w:r w:rsidRPr="00024976">
              <w:rPr>
                <w:sz w:val="22"/>
              </w:rPr>
              <w:t xml:space="preserve"> </w:t>
            </w:r>
          </w:p>
          <w:p w14:paraId="35F86EB6" w14:textId="77777777" w:rsidR="005D7A79" w:rsidRPr="0054755E" w:rsidRDefault="005D7A79" w:rsidP="000A630C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54755E">
              <w:rPr>
                <w:b/>
                <w:sz w:val="22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14:paraId="16BC0D0B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2C2AABF5" w14:textId="77777777" w:rsidTr="005C7EB2">
        <w:tc>
          <w:tcPr>
            <w:tcW w:w="1678" w:type="dxa"/>
            <w:shd w:val="clear" w:color="auto" w:fill="auto"/>
          </w:tcPr>
          <w:p w14:paraId="087FBBA4" w14:textId="7C910305" w:rsidR="000216D0" w:rsidRPr="003B161D" w:rsidRDefault="003B161D" w:rsidP="003B161D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216D0" w:rsidRPr="003B161D">
              <w:rPr>
                <w:b/>
                <w:sz w:val="22"/>
              </w:rPr>
              <w:t>-</w:t>
            </w:r>
            <w:r w:rsidRPr="003B161D">
              <w:rPr>
                <w:b/>
                <w:sz w:val="22"/>
              </w:rPr>
              <w:t>9</w:t>
            </w:r>
          </w:p>
        </w:tc>
        <w:tc>
          <w:tcPr>
            <w:tcW w:w="6280" w:type="dxa"/>
            <w:shd w:val="clear" w:color="auto" w:fill="auto"/>
          </w:tcPr>
          <w:p w14:paraId="274E3BC0" w14:textId="77777777" w:rsidR="000216D0" w:rsidRPr="0054755E" w:rsidRDefault="000216D0" w:rsidP="000A630C">
            <w:pPr>
              <w:spacing w:after="0" w:line="240" w:lineRule="auto"/>
              <w:ind w:left="720" w:hanging="720"/>
              <w:jc w:val="both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 xml:space="preserve">Footpaths and Highways </w:t>
            </w:r>
          </w:p>
          <w:p w14:paraId="7F56FEED" w14:textId="77777777" w:rsidR="000216D0" w:rsidRPr="00024976" w:rsidRDefault="000216D0" w:rsidP="000A630C">
            <w:pPr>
              <w:spacing w:after="0" w:line="240" w:lineRule="auto"/>
              <w:ind w:left="720" w:hanging="720"/>
              <w:jc w:val="both"/>
              <w:rPr>
                <w:sz w:val="22"/>
              </w:rPr>
            </w:pPr>
          </w:p>
          <w:p w14:paraId="164022E4" w14:textId="314C32BF" w:rsidR="003B5DF6" w:rsidRPr="00024976" w:rsidRDefault="003B5DF6" w:rsidP="00024976">
            <w:pPr>
              <w:spacing w:after="0" w:line="240" w:lineRule="auto"/>
              <w:jc w:val="both"/>
              <w:rPr>
                <w:sz w:val="22"/>
              </w:rPr>
            </w:pPr>
            <w:r w:rsidRPr="00024976">
              <w:rPr>
                <w:sz w:val="22"/>
              </w:rPr>
              <w:t>Following discussion the Clerk was tasked with Co</w:t>
            </w:r>
            <w:r w:rsidR="00024976" w:rsidRPr="00024976">
              <w:rPr>
                <w:sz w:val="22"/>
              </w:rPr>
              <w:t>ntacting</w:t>
            </w:r>
            <w:r w:rsidRPr="00024976">
              <w:rPr>
                <w:sz w:val="22"/>
              </w:rPr>
              <w:t xml:space="preserve"> the Highway </w:t>
            </w:r>
            <w:r w:rsidR="00153E0D" w:rsidRPr="00024976">
              <w:rPr>
                <w:sz w:val="22"/>
              </w:rPr>
              <w:t>Authority</w:t>
            </w:r>
            <w:r w:rsidRPr="00024976">
              <w:rPr>
                <w:sz w:val="22"/>
              </w:rPr>
              <w:t xml:space="preserve"> (Derbyshire County Council)</w:t>
            </w:r>
            <w:r w:rsidR="00024976" w:rsidRPr="00024976">
              <w:rPr>
                <w:sz w:val="22"/>
              </w:rPr>
              <w:t xml:space="preserve"> regarding </w:t>
            </w:r>
            <w:r w:rsidRPr="00024976">
              <w:rPr>
                <w:sz w:val="22"/>
              </w:rPr>
              <w:t xml:space="preserve"> </w:t>
            </w:r>
          </w:p>
          <w:p w14:paraId="27FF8CE1" w14:textId="77777777" w:rsidR="00024976" w:rsidRPr="00024976" w:rsidRDefault="00024976" w:rsidP="00024976">
            <w:pPr>
              <w:spacing w:after="0" w:line="240" w:lineRule="auto"/>
              <w:jc w:val="both"/>
              <w:rPr>
                <w:sz w:val="22"/>
              </w:rPr>
            </w:pPr>
          </w:p>
          <w:p w14:paraId="46E187B9" w14:textId="5343954A" w:rsidR="003B5DF6" w:rsidRPr="00024976" w:rsidRDefault="00153E0D" w:rsidP="000249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976">
              <w:rPr>
                <w:rFonts w:ascii="Arial" w:hAnsi="Arial" w:cs="Arial"/>
              </w:rPr>
              <w:t>The</w:t>
            </w:r>
            <w:r w:rsidR="003B5DF6" w:rsidRPr="00024976">
              <w:rPr>
                <w:rFonts w:ascii="Arial" w:hAnsi="Arial" w:cs="Arial"/>
              </w:rPr>
              <w:t xml:space="preserve"> via</w:t>
            </w:r>
            <w:r w:rsidRPr="00024976">
              <w:rPr>
                <w:rFonts w:ascii="Arial" w:hAnsi="Arial" w:cs="Arial"/>
              </w:rPr>
              <w:t>bility</w:t>
            </w:r>
            <w:r w:rsidR="003B5DF6" w:rsidRPr="00024976">
              <w:rPr>
                <w:rFonts w:ascii="Arial" w:hAnsi="Arial" w:cs="Arial"/>
              </w:rPr>
              <w:t xml:space="preserve"> of a 30 mile sign being placed on the outskirts of the village.  </w:t>
            </w:r>
          </w:p>
          <w:p w14:paraId="650E7D79" w14:textId="4FCE7A57" w:rsidR="003B5DF6" w:rsidRPr="00024976" w:rsidRDefault="003B5DF6" w:rsidP="000249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976">
              <w:rPr>
                <w:rFonts w:ascii="Arial" w:hAnsi="Arial" w:cs="Arial"/>
              </w:rPr>
              <w:t>The</w:t>
            </w:r>
            <w:r w:rsidR="00024976" w:rsidRPr="00024976">
              <w:rPr>
                <w:rFonts w:ascii="Arial" w:hAnsi="Arial" w:cs="Arial"/>
              </w:rPr>
              <w:t xml:space="preserve"> cutting back of the</w:t>
            </w:r>
            <w:r w:rsidRPr="00024976">
              <w:rPr>
                <w:rFonts w:ascii="Arial" w:hAnsi="Arial" w:cs="Arial"/>
              </w:rPr>
              <w:t xml:space="preserve"> overhang</w:t>
            </w:r>
            <w:r w:rsidR="00153E0D" w:rsidRPr="00024976">
              <w:rPr>
                <w:rFonts w:ascii="Arial" w:hAnsi="Arial" w:cs="Arial"/>
              </w:rPr>
              <w:t>in</w:t>
            </w:r>
            <w:r w:rsidR="00024976" w:rsidRPr="00024976">
              <w:rPr>
                <w:rFonts w:ascii="Arial" w:hAnsi="Arial" w:cs="Arial"/>
              </w:rPr>
              <w:t>g</w:t>
            </w:r>
            <w:r w:rsidR="00153E0D" w:rsidRPr="00024976">
              <w:rPr>
                <w:rFonts w:ascii="Arial" w:hAnsi="Arial" w:cs="Arial"/>
              </w:rPr>
              <w:t xml:space="preserve"> vegetation</w:t>
            </w:r>
            <w:r w:rsidRPr="00024976">
              <w:rPr>
                <w:rFonts w:ascii="Arial" w:hAnsi="Arial" w:cs="Arial"/>
              </w:rPr>
              <w:t xml:space="preserve"> on Hadley Lane </w:t>
            </w:r>
          </w:p>
          <w:p w14:paraId="5A1EE58D" w14:textId="0683C840" w:rsidR="000216D0" w:rsidRPr="00024976" w:rsidRDefault="00024976" w:rsidP="000249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976">
              <w:rPr>
                <w:rFonts w:ascii="Arial" w:hAnsi="Arial" w:cs="Arial"/>
              </w:rPr>
              <w:t>What could be done regarding the erosion</w:t>
            </w:r>
            <w:r w:rsidR="003B5DF6" w:rsidRPr="00024976">
              <w:rPr>
                <w:rFonts w:ascii="Arial" w:hAnsi="Arial" w:cs="Arial"/>
              </w:rPr>
              <w:t xml:space="preserve"> o</w:t>
            </w:r>
            <w:r w:rsidRPr="00024976">
              <w:rPr>
                <w:rFonts w:ascii="Arial" w:hAnsi="Arial" w:cs="Arial"/>
              </w:rPr>
              <w:t>f</w:t>
            </w:r>
            <w:r w:rsidR="003B5DF6" w:rsidRPr="00024976">
              <w:rPr>
                <w:rFonts w:ascii="Arial" w:hAnsi="Arial" w:cs="Arial"/>
              </w:rPr>
              <w:t xml:space="preserve"> the margins of Hadley Lane due to large </w:t>
            </w:r>
            <w:r w:rsidR="00153E0D" w:rsidRPr="00024976">
              <w:rPr>
                <w:rFonts w:ascii="Arial" w:hAnsi="Arial" w:cs="Arial"/>
              </w:rPr>
              <w:t>vehicles</w:t>
            </w:r>
            <w:r w:rsidR="003B5DF6" w:rsidRPr="00024976">
              <w:rPr>
                <w:rFonts w:ascii="Arial" w:hAnsi="Arial" w:cs="Arial"/>
              </w:rPr>
              <w:t xml:space="preserve"> attempting to access the same and on occasions getting </w:t>
            </w:r>
            <w:r w:rsidR="00153E0D" w:rsidRPr="00024976">
              <w:rPr>
                <w:rFonts w:ascii="Arial" w:hAnsi="Arial" w:cs="Arial"/>
              </w:rPr>
              <w:t>stuck</w:t>
            </w:r>
          </w:p>
          <w:p w14:paraId="55CEEB90" w14:textId="62AC25B8" w:rsidR="00A71A33" w:rsidRPr="00024976" w:rsidRDefault="00A71A33" w:rsidP="000249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976">
              <w:rPr>
                <w:rFonts w:ascii="Arial" w:hAnsi="Arial" w:cs="Arial"/>
              </w:rPr>
              <w:t xml:space="preserve">The possibility of a </w:t>
            </w:r>
            <w:r w:rsidR="00024976" w:rsidRPr="00024976">
              <w:rPr>
                <w:rFonts w:ascii="Arial" w:hAnsi="Arial" w:cs="Arial"/>
              </w:rPr>
              <w:t xml:space="preserve">restricted width sign on the entrance to </w:t>
            </w:r>
            <w:r w:rsidRPr="00024976">
              <w:rPr>
                <w:rFonts w:ascii="Arial" w:hAnsi="Arial" w:cs="Arial"/>
              </w:rPr>
              <w:t>Hadley Lane</w:t>
            </w:r>
          </w:p>
          <w:p w14:paraId="0AD8631A" w14:textId="08A5E3BE" w:rsidR="00A71A33" w:rsidRPr="00024976" w:rsidRDefault="00024976" w:rsidP="000249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976">
              <w:rPr>
                <w:rFonts w:ascii="Arial" w:hAnsi="Arial" w:cs="Arial"/>
              </w:rPr>
              <w:t xml:space="preserve">The possibility of </w:t>
            </w:r>
            <w:r w:rsidR="00A71A33" w:rsidRPr="00024976">
              <w:rPr>
                <w:rFonts w:ascii="Arial" w:hAnsi="Arial" w:cs="Arial"/>
              </w:rPr>
              <w:t>contact</w:t>
            </w:r>
            <w:r w:rsidRPr="00024976">
              <w:rPr>
                <w:rFonts w:ascii="Arial" w:hAnsi="Arial" w:cs="Arial"/>
              </w:rPr>
              <w:t>ing</w:t>
            </w:r>
            <w:r w:rsidR="00A71A33" w:rsidRPr="00024976">
              <w:rPr>
                <w:rFonts w:ascii="Arial" w:hAnsi="Arial" w:cs="Arial"/>
              </w:rPr>
              <w:t xml:space="preserve"> </w:t>
            </w:r>
            <w:r w:rsidR="00153E0D" w:rsidRPr="00024976">
              <w:rPr>
                <w:rFonts w:ascii="Arial" w:hAnsi="Arial" w:cs="Arial"/>
              </w:rPr>
              <w:t>Satnav</w:t>
            </w:r>
            <w:r w:rsidR="00A71A33" w:rsidRPr="00024976">
              <w:rPr>
                <w:rFonts w:ascii="Arial" w:hAnsi="Arial" w:cs="Arial"/>
              </w:rPr>
              <w:t xml:space="preserve"> data providers </w:t>
            </w:r>
            <w:r w:rsidRPr="00024976">
              <w:rPr>
                <w:rFonts w:ascii="Arial" w:hAnsi="Arial" w:cs="Arial"/>
              </w:rPr>
              <w:t>and asking for data be revised regarding the Parish as this would benefit both drivers of large vehicles and parishioners</w:t>
            </w:r>
          </w:p>
          <w:p w14:paraId="10FB004D" w14:textId="61C5FDE9" w:rsidR="00A71A33" w:rsidRPr="00024976" w:rsidRDefault="00A71A33" w:rsidP="000249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4976">
              <w:rPr>
                <w:rFonts w:ascii="Arial" w:hAnsi="Arial" w:cs="Arial"/>
              </w:rPr>
              <w:t>To</w:t>
            </w:r>
            <w:r w:rsidR="00024976" w:rsidRPr="00024976">
              <w:rPr>
                <w:rFonts w:ascii="Arial" w:hAnsi="Arial" w:cs="Arial"/>
              </w:rPr>
              <w:t xml:space="preserve"> ask if a</w:t>
            </w:r>
            <w:r w:rsidR="00024976">
              <w:rPr>
                <w:rFonts w:ascii="Arial" w:hAnsi="Arial" w:cs="Arial"/>
              </w:rPr>
              <w:t>n</w:t>
            </w:r>
            <w:r w:rsidR="00024976" w:rsidRPr="00024976">
              <w:rPr>
                <w:rFonts w:ascii="Arial" w:hAnsi="Arial" w:cs="Arial"/>
              </w:rPr>
              <w:t xml:space="preserve"> Officer fr</w:t>
            </w:r>
            <w:r w:rsidR="00024976">
              <w:rPr>
                <w:rFonts w:ascii="Arial" w:hAnsi="Arial" w:cs="Arial"/>
              </w:rPr>
              <w:t>o</w:t>
            </w:r>
            <w:r w:rsidR="00024976" w:rsidRPr="00024976">
              <w:rPr>
                <w:rFonts w:ascii="Arial" w:hAnsi="Arial" w:cs="Arial"/>
              </w:rPr>
              <w:t>m the</w:t>
            </w:r>
            <w:r w:rsidRPr="00024976">
              <w:rPr>
                <w:rFonts w:ascii="Arial" w:hAnsi="Arial" w:cs="Arial"/>
              </w:rPr>
              <w:t xml:space="preserve"> </w:t>
            </w:r>
            <w:r w:rsidR="00024976" w:rsidRPr="00024976">
              <w:rPr>
                <w:rFonts w:ascii="Arial" w:hAnsi="Arial" w:cs="Arial"/>
              </w:rPr>
              <w:t>DCC T</w:t>
            </w:r>
            <w:r w:rsidRPr="00024976">
              <w:rPr>
                <w:rFonts w:ascii="Arial" w:hAnsi="Arial" w:cs="Arial"/>
              </w:rPr>
              <w:t xml:space="preserve">raffic </w:t>
            </w:r>
            <w:r w:rsidR="00024976" w:rsidRPr="00024976">
              <w:rPr>
                <w:rFonts w:ascii="Arial" w:hAnsi="Arial" w:cs="Arial"/>
              </w:rPr>
              <w:t>T</w:t>
            </w:r>
            <w:r w:rsidRPr="00024976">
              <w:rPr>
                <w:rFonts w:ascii="Arial" w:hAnsi="Arial" w:cs="Arial"/>
              </w:rPr>
              <w:t xml:space="preserve">eam would be willing to attend the next meeting of the Parish Council. </w:t>
            </w:r>
          </w:p>
          <w:p w14:paraId="4A511C14" w14:textId="06285EF1" w:rsidR="00A71A33" w:rsidRPr="0054755E" w:rsidRDefault="00A71A33" w:rsidP="00A71A33">
            <w:pPr>
              <w:spacing w:after="0" w:line="240" w:lineRule="auto"/>
              <w:ind w:left="720" w:hanging="720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24AF0EC6" w14:textId="77777777" w:rsidR="000216D0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  <w:p w14:paraId="06920DDE" w14:textId="64438C1F" w:rsidR="00CD14E9" w:rsidRPr="00CD14E9" w:rsidRDefault="00CD14E9" w:rsidP="004A453B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816B8C8" w14:textId="03AABDAC" w:rsidR="00024976" w:rsidRDefault="00024976"/>
    <w:tbl>
      <w:tblPr>
        <w:tblW w:w="908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6280"/>
        <w:gridCol w:w="1124"/>
      </w:tblGrid>
      <w:tr w:rsidR="000216D0" w:rsidRPr="0054755E" w14:paraId="5844AE4A" w14:textId="77777777" w:rsidTr="005C7EB2">
        <w:tc>
          <w:tcPr>
            <w:tcW w:w="1678" w:type="dxa"/>
            <w:shd w:val="clear" w:color="auto" w:fill="auto"/>
          </w:tcPr>
          <w:p w14:paraId="7A705389" w14:textId="5F1EB51B" w:rsidR="000216D0" w:rsidRPr="003B161D" w:rsidRDefault="003B161D" w:rsidP="003B161D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A630C" w:rsidRPr="003B161D">
              <w:rPr>
                <w:b/>
                <w:sz w:val="22"/>
              </w:rPr>
              <w:t>-1</w:t>
            </w:r>
            <w:r w:rsidRPr="003B161D">
              <w:rPr>
                <w:b/>
                <w:sz w:val="22"/>
              </w:rPr>
              <w:t>0</w:t>
            </w:r>
          </w:p>
        </w:tc>
        <w:tc>
          <w:tcPr>
            <w:tcW w:w="6280" w:type="dxa"/>
            <w:shd w:val="clear" w:color="auto" w:fill="auto"/>
          </w:tcPr>
          <w:p w14:paraId="4241A216" w14:textId="77777777" w:rsidR="000216D0" w:rsidRPr="0054755E" w:rsidRDefault="000216D0" w:rsidP="004A453B">
            <w:pPr>
              <w:spacing w:after="0" w:line="240" w:lineRule="auto"/>
              <w:ind w:left="720" w:hanging="720"/>
              <w:jc w:val="both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Planning</w:t>
            </w:r>
          </w:p>
          <w:p w14:paraId="79E18376" w14:textId="77777777" w:rsidR="003B161D" w:rsidRPr="00024976" w:rsidRDefault="003B161D" w:rsidP="003B161D">
            <w:pPr>
              <w:pStyle w:val="NormalWeb"/>
              <w:rPr>
                <w:rFonts w:ascii="Arial" w:hAnsi="Arial" w:cs="Arial"/>
                <w:sz w:val="22"/>
              </w:rPr>
            </w:pPr>
            <w:r w:rsidRPr="00024976">
              <w:rPr>
                <w:rFonts w:ascii="Arial" w:hAnsi="Arial" w:cs="Arial"/>
                <w:sz w:val="22"/>
              </w:rPr>
              <w:lastRenderedPageBreak/>
              <w:t>18/01360/FUL | Change of use and conversion of redundant agricultural building to dwelling house | Bradley Old Park Farm South North Lane Brailsford Derbyshire DE6 3BE</w:t>
            </w:r>
          </w:p>
          <w:p w14:paraId="5B7D38E1" w14:textId="77777777" w:rsidR="003B161D" w:rsidRPr="00024976" w:rsidRDefault="003B161D" w:rsidP="003B161D">
            <w:pPr>
              <w:pStyle w:val="NormalWeb"/>
              <w:rPr>
                <w:rFonts w:ascii="Arial" w:hAnsi="Arial" w:cs="Arial"/>
                <w:sz w:val="22"/>
              </w:rPr>
            </w:pPr>
            <w:r w:rsidRPr="00024976">
              <w:rPr>
                <w:rFonts w:ascii="Arial" w:hAnsi="Arial" w:cs="Arial"/>
                <w:sz w:val="22"/>
              </w:rPr>
              <w:t xml:space="preserve">Demolition of existing dwelling and erection of new dwelling house (resubmission) Knoll Lodge Mill Dam Lane Bradley Derbyshire DE6 1PH Ref. No: 18/01205/FUL   For Information only:  Decision: Approved with conditions </w:t>
            </w:r>
          </w:p>
          <w:p w14:paraId="65151FE5" w14:textId="77777777" w:rsidR="00E606A6" w:rsidRPr="004C0B21" w:rsidRDefault="00E606A6" w:rsidP="00E606A6">
            <w:pPr>
              <w:spacing w:after="0" w:line="240" w:lineRule="auto"/>
              <w:jc w:val="both"/>
              <w:rPr>
                <w:sz w:val="22"/>
              </w:rPr>
            </w:pPr>
            <w:r w:rsidRPr="004C0B21">
              <w:rPr>
                <w:sz w:val="22"/>
              </w:rPr>
              <w:t>Bo</w:t>
            </w:r>
            <w:r w:rsidR="004C0B21" w:rsidRPr="004C0B21">
              <w:rPr>
                <w:sz w:val="22"/>
              </w:rPr>
              <w:t>t</w:t>
            </w:r>
            <w:r w:rsidRPr="004C0B21">
              <w:rPr>
                <w:sz w:val="22"/>
              </w:rPr>
              <w:t xml:space="preserve">h of these </w:t>
            </w:r>
            <w:r w:rsidR="004C0B21" w:rsidRPr="004C0B21">
              <w:rPr>
                <w:sz w:val="22"/>
              </w:rPr>
              <w:t>applications</w:t>
            </w:r>
            <w:r w:rsidRPr="004C0B21">
              <w:rPr>
                <w:sz w:val="22"/>
              </w:rPr>
              <w:t xml:space="preserve"> were noted and no objections rai</w:t>
            </w:r>
            <w:r w:rsidR="004C0B21" w:rsidRPr="004C0B21">
              <w:rPr>
                <w:sz w:val="22"/>
              </w:rPr>
              <w:t>s</w:t>
            </w:r>
            <w:r w:rsidRPr="004C0B21">
              <w:rPr>
                <w:sz w:val="22"/>
              </w:rPr>
              <w:t xml:space="preserve">ed. </w:t>
            </w:r>
          </w:p>
          <w:p w14:paraId="76759045" w14:textId="77777777" w:rsidR="00E606A6" w:rsidRPr="0054755E" w:rsidRDefault="00E606A6" w:rsidP="004A453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172C9F7B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25EEE144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2550CE13" w14:textId="77777777" w:rsidTr="005C7EB2">
        <w:tc>
          <w:tcPr>
            <w:tcW w:w="1678" w:type="dxa"/>
            <w:shd w:val="clear" w:color="auto" w:fill="auto"/>
          </w:tcPr>
          <w:p w14:paraId="5DDF3CC0" w14:textId="46BEEC6F" w:rsidR="000216D0" w:rsidRPr="003B161D" w:rsidRDefault="003B161D" w:rsidP="003B161D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216D0" w:rsidRPr="003B161D">
              <w:rPr>
                <w:b/>
                <w:sz w:val="22"/>
              </w:rPr>
              <w:t>-1</w:t>
            </w:r>
            <w:r w:rsidRPr="003B161D">
              <w:rPr>
                <w:b/>
                <w:sz w:val="22"/>
              </w:rPr>
              <w:t>1</w:t>
            </w:r>
          </w:p>
        </w:tc>
        <w:tc>
          <w:tcPr>
            <w:tcW w:w="6280" w:type="dxa"/>
            <w:shd w:val="clear" w:color="auto" w:fill="auto"/>
          </w:tcPr>
          <w:p w14:paraId="582A72DB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Clerk’s Report</w:t>
            </w:r>
          </w:p>
          <w:p w14:paraId="6F8524FB" w14:textId="77777777" w:rsidR="00E606A6" w:rsidRPr="0054755E" w:rsidRDefault="00E606A6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  <w:p w14:paraId="5EE99728" w14:textId="77777777" w:rsidR="003B161D" w:rsidRDefault="003B161D" w:rsidP="00E606A6">
            <w:pPr>
              <w:spacing w:after="0" w:line="240" w:lineRule="auto"/>
              <w:jc w:val="both"/>
              <w:rPr>
                <w:sz w:val="22"/>
              </w:rPr>
            </w:pPr>
          </w:p>
          <w:p w14:paraId="4258B206" w14:textId="5D81648F" w:rsidR="003B161D" w:rsidRDefault="00153E0D" w:rsidP="00E606A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Following</w:t>
            </w:r>
            <w:r w:rsidR="00A71A33">
              <w:rPr>
                <w:sz w:val="22"/>
              </w:rPr>
              <w:t xml:space="preserve"> recent </w:t>
            </w:r>
            <w:r>
              <w:rPr>
                <w:sz w:val="22"/>
              </w:rPr>
              <w:t>correspondence</w:t>
            </w:r>
            <w:r w:rsidR="00A71A33">
              <w:rPr>
                <w:sz w:val="22"/>
              </w:rPr>
              <w:t xml:space="preserve"> form </w:t>
            </w:r>
            <w:r w:rsidR="00024976">
              <w:rPr>
                <w:sz w:val="22"/>
              </w:rPr>
              <w:t xml:space="preserve">Derbyshire Dales District Council </w:t>
            </w:r>
            <w:r>
              <w:rPr>
                <w:sz w:val="22"/>
              </w:rPr>
              <w:t xml:space="preserve">received </w:t>
            </w:r>
            <w:r w:rsidR="00A71A33">
              <w:rPr>
                <w:sz w:val="22"/>
              </w:rPr>
              <w:t xml:space="preserve">after the </w:t>
            </w:r>
            <w:r>
              <w:rPr>
                <w:sz w:val="22"/>
              </w:rPr>
              <w:t>agenda</w:t>
            </w:r>
            <w:r w:rsidR="00A71A33">
              <w:rPr>
                <w:sz w:val="22"/>
              </w:rPr>
              <w:t xml:space="preserve"> for this meeting was </w:t>
            </w:r>
            <w:r>
              <w:rPr>
                <w:sz w:val="22"/>
              </w:rPr>
              <w:t>circulated</w:t>
            </w:r>
            <w:r w:rsidR="00024976">
              <w:rPr>
                <w:sz w:val="22"/>
              </w:rPr>
              <w:t xml:space="preserve"> i</w:t>
            </w:r>
            <w:r w:rsidR="00A71A33">
              <w:rPr>
                <w:sz w:val="22"/>
              </w:rPr>
              <w:t xml:space="preserve">t was </w:t>
            </w:r>
            <w:r>
              <w:rPr>
                <w:sz w:val="22"/>
              </w:rPr>
              <w:t>confirmed</w:t>
            </w:r>
            <w:r w:rsidR="00A71A33">
              <w:rPr>
                <w:sz w:val="22"/>
              </w:rPr>
              <w:t xml:space="preserve"> </w:t>
            </w:r>
            <w:r>
              <w:rPr>
                <w:sz w:val="22"/>
              </w:rPr>
              <w:t>that</w:t>
            </w:r>
            <w:r w:rsidR="00A71A33">
              <w:rPr>
                <w:sz w:val="22"/>
              </w:rPr>
              <w:t xml:space="preserve"> there was only one Tree </w:t>
            </w:r>
            <w:r>
              <w:rPr>
                <w:sz w:val="22"/>
              </w:rPr>
              <w:t>P</w:t>
            </w:r>
            <w:r w:rsidR="00024976">
              <w:rPr>
                <w:sz w:val="22"/>
              </w:rPr>
              <w:t>reservation</w:t>
            </w:r>
            <w:r w:rsidR="00A71A33">
              <w:rPr>
                <w:sz w:val="22"/>
              </w:rPr>
              <w:t xml:space="preserve"> Order within the </w:t>
            </w:r>
            <w:r>
              <w:rPr>
                <w:sz w:val="22"/>
              </w:rPr>
              <w:t>Parish</w:t>
            </w:r>
            <w:r w:rsidR="00A71A33">
              <w:rPr>
                <w:sz w:val="22"/>
              </w:rPr>
              <w:t xml:space="preserve"> that being for </w:t>
            </w:r>
            <w:r w:rsidR="003B161D">
              <w:rPr>
                <w:sz w:val="22"/>
              </w:rPr>
              <w:t>Bradley Hall</w:t>
            </w:r>
            <w:r w:rsidR="00A71A33">
              <w:rPr>
                <w:sz w:val="22"/>
              </w:rPr>
              <w:t xml:space="preserve">.  </w:t>
            </w:r>
          </w:p>
          <w:p w14:paraId="3F71761C" w14:textId="77777777" w:rsidR="003B161D" w:rsidRDefault="003B161D" w:rsidP="00E606A6">
            <w:pPr>
              <w:spacing w:after="0" w:line="240" w:lineRule="auto"/>
              <w:jc w:val="both"/>
              <w:rPr>
                <w:sz w:val="22"/>
              </w:rPr>
            </w:pPr>
          </w:p>
          <w:p w14:paraId="7ECCDE8B" w14:textId="1A4D0C18" w:rsidR="003B161D" w:rsidRPr="004C0B21" w:rsidRDefault="00A71A33" w:rsidP="00E606A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153E0D">
              <w:rPr>
                <w:sz w:val="22"/>
              </w:rPr>
              <w:t>Precept</w:t>
            </w:r>
            <w:r>
              <w:rPr>
                <w:sz w:val="22"/>
              </w:rPr>
              <w:t xml:space="preserve"> </w:t>
            </w:r>
            <w:r w:rsidR="00153E0D">
              <w:rPr>
                <w:sz w:val="22"/>
              </w:rPr>
              <w:t>of</w:t>
            </w:r>
            <w:r>
              <w:rPr>
                <w:sz w:val="22"/>
              </w:rPr>
              <w:t xml:space="preserve"> 2019-20 had been </w:t>
            </w:r>
            <w:r w:rsidR="00153E0D">
              <w:rPr>
                <w:sz w:val="22"/>
              </w:rPr>
              <w:t>submitted</w:t>
            </w:r>
            <w:r>
              <w:rPr>
                <w:sz w:val="22"/>
              </w:rPr>
              <w:t xml:space="preserve"> to Derbyshire Dales </w:t>
            </w:r>
            <w:r w:rsidR="00153E0D">
              <w:rPr>
                <w:sz w:val="22"/>
              </w:rPr>
              <w:t>District</w:t>
            </w:r>
            <w:r>
              <w:rPr>
                <w:sz w:val="22"/>
              </w:rPr>
              <w:t xml:space="preserve"> Council.</w:t>
            </w:r>
          </w:p>
          <w:p w14:paraId="346EB15E" w14:textId="77777777" w:rsidR="00E606A6" w:rsidRPr="0054755E" w:rsidRDefault="00E606A6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15974083" w14:textId="77777777" w:rsidR="000216D0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  <w:p w14:paraId="6692A180" w14:textId="77777777" w:rsidR="004C0B21" w:rsidRDefault="004C0B21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  <w:p w14:paraId="224AA962" w14:textId="28C9C078" w:rsidR="004C0B21" w:rsidRPr="004C0B21" w:rsidRDefault="004C0B21" w:rsidP="004A453B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0216D0" w:rsidRPr="0054755E" w14:paraId="615F4DAE" w14:textId="77777777" w:rsidTr="005C7EB2">
        <w:tc>
          <w:tcPr>
            <w:tcW w:w="1678" w:type="dxa"/>
            <w:shd w:val="clear" w:color="auto" w:fill="auto"/>
          </w:tcPr>
          <w:p w14:paraId="27FE6E98" w14:textId="102F1424" w:rsidR="000216D0" w:rsidRPr="003B161D" w:rsidRDefault="003B161D" w:rsidP="003B161D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  <w:r w:rsidRPr="003B161D">
              <w:rPr>
                <w:b/>
                <w:sz w:val="22"/>
              </w:rPr>
              <w:t>19/01/17</w:t>
            </w:r>
            <w:r w:rsidR="000216D0" w:rsidRPr="003B161D">
              <w:rPr>
                <w:b/>
                <w:sz w:val="22"/>
              </w:rPr>
              <w:t>-1</w:t>
            </w:r>
            <w:r w:rsidRPr="003B161D">
              <w:rPr>
                <w:b/>
                <w:sz w:val="22"/>
              </w:rPr>
              <w:t>2</w:t>
            </w:r>
          </w:p>
        </w:tc>
        <w:tc>
          <w:tcPr>
            <w:tcW w:w="6280" w:type="dxa"/>
            <w:shd w:val="clear" w:color="auto" w:fill="auto"/>
          </w:tcPr>
          <w:p w14:paraId="66E57FD4" w14:textId="77777777" w:rsidR="000216D0" w:rsidRDefault="000216D0" w:rsidP="004A453B">
            <w:pPr>
              <w:spacing w:after="0" w:line="240" w:lineRule="auto"/>
              <w:ind w:left="31"/>
              <w:jc w:val="both"/>
              <w:rPr>
                <w:rFonts w:eastAsia="Arial"/>
                <w:b/>
                <w:bCs/>
                <w:sz w:val="22"/>
              </w:rPr>
            </w:pPr>
            <w:r w:rsidRPr="0054755E">
              <w:rPr>
                <w:rFonts w:eastAsia="Arial"/>
                <w:b/>
                <w:bCs/>
                <w:sz w:val="22"/>
              </w:rPr>
              <w:t>Finance and Administrations</w:t>
            </w:r>
          </w:p>
          <w:p w14:paraId="0D65D437" w14:textId="77777777" w:rsidR="00CD14E9" w:rsidRPr="0054755E" w:rsidRDefault="00CD14E9" w:rsidP="004A453B">
            <w:pPr>
              <w:spacing w:after="0" w:line="240" w:lineRule="auto"/>
              <w:ind w:left="31"/>
              <w:jc w:val="both"/>
              <w:rPr>
                <w:rFonts w:eastAsia="Arial"/>
                <w:b/>
                <w:bCs/>
                <w:sz w:val="22"/>
              </w:rPr>
            </w:pPr>
          </w:p>
          <w:p w14:paraId="168B008C" w14:textId="77777777" w:rsidR="000216D0" w:rsidRPr="0054755E" w:rsidRDefault="000216D0" w:rsidP="004A453B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jc w:val="both"/>
              <w:rPr>
                <w:rFonts w:eastAsia="Arial"/>
                <w:bCs/>
                <w:sz w:val="22"/>
                <w:u w:val="single"/>
              </w:rPr>
            </w:pPr>
            <w:r w:rsidRPr="0054755E">
              <w:rPr>
                <w:rFonts w:eastAsia="Arial"/>
                <w:bCs/>
                <w:sz w:val="22"/>
                <w:u w:val="single"/>
              </w:rPr>
              <w:t>Finance</w:t>
            </w:r>
          </w:p>
          <w:p w14:paraId="6DA0C808" w14:textId="77777777" w:rsidR="000216D0" w:rsidRPr="0054755E" w:rsidRDefault="000216D0" w:rsidP="004A453B">
            <w:pPr>
              <w:spacing w:after="0" w:line="240" w:lineRule="auto"/>
              <w:ind w:left="426"/>
              <w:jc w:val="both"/>
              <w:rPr>
                <w:rFonts w:eastAsia="Arial"/>
                <w:bCs/>
                <w:sz w:val="22"/>
                <w:u w:val="single"/>
              </w:rPr>
            </w:pPr>
          </w:p>
          <w:p w14:paraId="4C26DE8E" w14:textId="5D7A9810" w:rsidR="00D921C8" w:rsidRPr="0054755E" w:rsidRDefault="00D921C8" w:rsidP="00D921C8">
            <w:pPr>
              <w:pStyle w:val="BodyText"/>
              <w:spacing w:before="6"/>
              <w:jc w:val="both"/>
              <w:rPr>
                <w:sz w:val="22"/>
                <w:szCs w:val="22"/>
              </w:rPr>
            </w:pPr>
            <w:r w:rsidRPr="0054755E">
              <w:rPr>
                <w:sz w:val="22"/>
                <w:szCs w:val="22"/>
              </w:rPr>
              <w:tab/>
            </w:r>
            <w:r w:rsidR="000216D0" w:rsidRPr="0054755E">
              <w:rPr>
                <w:sz w:val="22"/>
                <w:szCs w:val="22"/>
              </w:rPr>
              <w:t xml:space="preserve">To receive and note the current financial statement - </w:t>
            </w:r>
            <w:r w:rsidRPr="0054755E">
              <w:rPr>
                <w:sz w:val="22"/>
                <w:szCs w:val="22"/>
              </w:rPr>
              <w:tab/>
            </w:r>
            <w:r w:rsidR="000216D0" w:rsidRPr="0054755E">
              <w:rPr>
                <w:sz w:val="22"/>
                <w:szCs w:val="22"/>
              </w:rPr>
              <w:t xml:space="preserve">Balance as at </w:t>
            </w:r>
            <w:r w:rsidR="003B161D">
              <w:rPr>
                <w:sz w:val="22"/>
                <w:szCs w:val="22"/>
              </w:rPr>
              <w:t>1</w:t>
            </w:r>
            <w:r w:rsidR="000216D0" w:rsidRPr="0054755E">
              <w:rPr>
                <w:sz w:val="22"/>
                <w:szCs w:val="22"/>
              </w:rPr>
              <w:t xml:space="preserve"> </w:t>
            </w:r>
            <w:r w:rsidR="003B161D">
              <w:rPr>
                <w:sz w:val="22"/>
                <w:szCs w:val="22"/>
              </w:rPr>
              <w:t>January 2019</w:t>
            </w:r>
            <w:r w:rsidRPr="0054755E">
              <w:rPr>
                <w:sz w:val="22"/>
                <w:szCs w:val="22"/>
              </w:rPr>
              <w:t>.</w:t>
            </w:r>
          </w:p>
          <w:p w14:paraId="0A34CCF9" w14:textId="77777777" w:rsidR="00D921C8" w:rsidRPr="0054755E" w:rsidRDefault="00D921C8" w:rsidP="00D921C8">
            <w:pPr>
              <w:pStyle w:val="BodyText"/>
              <w:spacing w:before="6"/>
              <w:jc w:val="both"/>
              <w:rPr>
                <w:sz w:val="22"/>
                <w:szCs w:val="22"/>
              </w:rPr>
            </w:pPr>
          </w:p>
          <w:p w14:paraId="26A828B4" w14:textId="77777777" w:rsidR="000216D0" w:rsidRPr="0054755E" w:rsidRDefault="00D921C8" w:rsidP="00D921C8">
            <w:pPr>
              <w:pStyle w:val="BodyText"/>
              <w:spacing w:before="6"/>
              <w:ind w:left="720"/>
              <w:jc w:val="both"/>
              <w:rPr>
                <w:sz w:val="22"/>
                <w:szCs w:val="22"/>
              </w:rPr>
            </w:pPr>
            <w:r w:rsidRPr="0054755E">
              <w:rPr>
                <w:sz w:val="22"/>
                <w:szCs w:val="22"/>
              </w:rPr>
              <w:t xml:space="preserve">The Parish </w:t>
            </w:r>
            <w:r w:rsidR="004C0B21" w:rsidRPr="0054755E">
              <w:rPr>
                <w:sz w:val="22"/>
                <w:szCs w:val="22"/>
              </w:rPr>
              <w:t>Council</w:t>
            </w:r>
            <w:r w:rsidRPr="0054755E">
              <w:rPr>
                <w:sz w:val="22"/>
                <w:szCs w:val="22"/>
              </w:rPr>
              <w:t xml:space="preserve"> </w:t>
            </w:r>
            <w:r w:rsidR="004C0B21">
              <w:rPr>
                <w:sz w:val="22"/>
                <w:szCs w:val="22"/>
              </w:rPr>
              <w:t xml:space="preserve">account </w:t>
            </w:r>
            <w:r w:rsidRPr="0054755E">
              <w:rPr>
                <w:sz w:val="22"/>
                <w:szCs w:val="22"/>
              </w:rPr>
              <w:t xml:space="preserve">balance stands </w:t>
            </w:r>
            <w:r w:rsidR="000A630C" w:rsidRPr="0054755E">
              <w:rPr>
                <w:sz w:val="22"/>
                <w:szCs w:val="22"/>
              </w:rPr>
              <w:t>at</w:t>
            </w:r>
            <w:r w:rsidR="000A630C">
              <w:rPr>
                <w:sz w:val="22"/>
                <w:szCs w:val="22"/>
              </w:rPr>
              <w:t xml:space="preserve"> </w:t>
            </w:r>
            <w:r w:rsidR="000A630C" w:rsidRPr="0054755E">
              <w:rPr>
                <w:sz w:val="22"/>
                <w:szCs w:val="22"/>
              </w:rPr>
              <w:t>£</w:t>
            </w:r>
            <w:r w:rsidRPr="0054755E">
              <w:rPr>
                <w:sz w:val="22"/>
                <w:szCs w:val="22"/>
              </w:rPr>
              <w:t>4,111.71</w:t>
            </w:r>
          </w:p>
          <w:p w14:paraId="1C2E365E" w14:textId="77777777" w:rsidR="00D921C8" w:rsidRPr="0054755E" w:rsidRDefault="00D921C8" w:rsidP="00D921C8">
            <w:pPr>
              <w:pStyle w:val="BodyText"/>
              <w:spacing w:before="6"/>
              <w:ind w:left="720"/>
              <w:jc w:val="both"/>
              <w:rPr>
                <w:sz w:val="22"/>
                <w:szCs w:val="22"/>
              </w:rPr>
            </w:pPr>
          </w:p>
          <w:p w14:paraId="33E877BC" w14:textId="4001928A" w:rsidR="00D921C8" w:rsidRDefault="003B161D" w:rsidP="00D921C8">
            <w:pPr>
              <w:pStyle w:val="BodyText"/>
              <w:spacing w:before="6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Council APPROVED the following payments </w:t>
            </w:r>
          </w:p>
          <w:p w14:paraId="155E1AD9" w14:textId="5F83DD25" w:rsidR="003B161D" w:rsidRDefault="003B161D" w:rsidP="003B1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638AAE8" w14:textId="77777777" w:rsidR="003B161D" w:rsidRDefault="003B161D" w:rsidP="003B1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Clerk’s Salary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£259.20</w:t>
            </w:r>
          </w:p>
          <w:p w14:paraId="57016956" w14:textId="77777777" w:rsidR="003B161D" w:rsidRDefault="003B161D" w:rsidP="003B1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HMRC (income Tax)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£64.80</w:t>
            </w:r>
          </w:p>
          <w:p w14:paraId="09E47B39" w14:textId="77777777" w:rsidR="003B161D" w:rsidRDefault="003B161D" w:rsidP="004A453B">
            <w:pPr>
              <w:pStyle w:val="ListParagraph"/>
              <w:widowControl w:val="0"/>
              <w:tabs>
                <w:tab w:val="left" w:pos="931"/>
                <w:tab w:val="left" w:pos="932"/>
              </w:tabs>
              <w:autoSpaceDE w:val="0"/>
              <w:autoSpaceDN w:val="0"/>
              <w:spacing w:before="6" w:after="0" w:line="240" w:lineRule="auto"/>
              <w:ind w:left="0" w:right="908"/>
              <w:contextualSpacing w:val="0"/>
              <w:jc w:val="both"/>
              <w:rPr>
                <w:rFonts w:ascii="Arial" w:hAnsi="Arial" w:cs="Arial"/>
              </w:rPr>
            </w:pPr>
          </w:p>
          <w:p w14:paraId="049DB8B1" w14:textId="4AA82BF0" w:rsidR="000216D0" w:rsidRPr="0054755E" w:rsidRDefault="003B161D" w:rsidP="004A453B">
            <w:pPr>
              <w:pStyle w:val="ListParagraph"/>
              <w:spacing w:after="0" w:line="240" w:lineRule="auto"/>
              <w:ind w:left="709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b</w:t>
            </w:r>
            <w:r w:rsidR="000216D0" w:rsidRPr="0054755E">
              <w:rPr>
                <w:rFonts w:ascii="Arial" w:eastAsia="Arial" w:hAnsi="Arial" w:cs="Arial"/>
              </w:rPr>
              <w:t xml:space="preserve">)  </w:t>
            </w:r>
            <w:r w:rsidR="000216D0" w:rsidRPr="0054755E">
              <w:rPr>
                <w:rFonts w:ascii="Arial" w:eastAsia="Arial" w:hAnsi="Arial" w:cs="Arial"/>
                <w:u w:val="single"/>
              </w:rPr>
              <w:t>Correspondence (Previously circulated by email)</w:t>
            </w:r>
          </w:p>
          <w:p w14:paraId="31C31A65" w14:textId="77777777" w:rsidR="000216D0" w:rsidRPr="003B161D" w:rsidRDefault="000216D0" w:rsidP="004A453B">
            <w:pPr>
              <w:spacing w:after="0" w:line="240" w:lineRule="auto"/>
              <w:ind w:left="720" w:hanging="720"/>
              <w:jc w:val="both"/>
              <w:rPr>
                <w:b/>
                <w:sz w:val="22"/>
              </w:rPr>
            </w:pPr>
          </w:p>
          <w:p w14:paraId="61D58F90" w14:textId="77777777" w:rsidR="003B161D" w:rsidRPr="003B161D" w:rsidRDefault="003B161D" w:rsidP="003B161D">
            <w:pPr>
              <w:pStyle w:val="Heading2"/>
              <w:keepNext w:val="0"/>
              <w:numPr>
                <w:ilvl w:val="0"/>
                <w:numId w:val="29"/>
              </w:numPr>
              <w:spacing w:before="0" w:after="0" w:line="240" w:lineRule="auto"/>
              <w:rPr>
                <w:rFonts w:ascii="Arial" w:hAnsi="Arial" w:cs="Arial"/>
                <w:b w:val="0"/>
                <w:bCs w:val="0"/>
                <w:i w:val="0"/>
                <w:color w:val="202124"/>
                <w:sz w:val="22"/>
                <w:szCs w:val="24"/>
              </w:rPr>
            </w:pPr>
            <w:r w:rsidRPr="003B161D"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  <w:t>Derbyshire Dales District Council</w:t>
            </w:r>
            <w:r w:rsidRPr="003B161D">
              <w:rPr>
                <w:rFonts w:ascii="Arial" w:eastAsia="Arial" w:hAnsi="Arial" w:cs="Arial"/>
                <w:b w:val="0"/>
                <w:i w:val="0"/>
                <w:sz w:val="22"/>
                <w:szCs w:val="24"/>
              </w:rPr>
              <w:t xml:space="preserve"> - </w:t>
            </w:r>
            <w:r w:rsidRPr="003B161D">
              <w:rPr>
                <w:rFonts w:ascii="Arial" w:hAnsi="Arial" w:cs="Arial"/>
                <w:b w:val="0"/>
                <w:i w:val="0"/>
                <w:color w:val="222222"/>
                <w:sz w:val="22"/>
                <w:szCs w:val="24"/>
              </w:rPr>
              <w:t xml:space="preserve">Planning Application 18/01410/CLPUD, Certificate of lawful proposed development - Dormer window additions to roof at Dovecote Cottage New Park Farm Bradley Derbyshire DE6 1LQ  </w:t>
            </w:r>
            <w:r w:rsidRPr="003B161D">
              <w:rPr>
                <w:rFonts w:ascii="Arial" w:hAnsi="Arial" w:cs="Arial"/>
                <w:b w:val="0"/>
                <w:bCs w:val="0"/>
                <w:i w:val="0"/>
                <w:color w:val="202124"/>
                <w:sz w:val="22"/>
                <w:szCs w:val="24"/>
              </w:rPr>
              <w:t>For information only</w:t>
            </w:r>
          </w:p>
          <w:p w14:paraId="58F17FB9" w14:textId="77777777" w:rsidR="003B161D" w:rsidRPr="003B161D" w:rsidRDefault="003B161D" w:rsidP="003B161D">
            <w:pPr>
              <w:pStyle w:val="Heading2"/>
              <w:keepNext w:val="0"/>
              <w:numPr>
                <w:ilvl w:val="0"/>
                <w:numId w:val="29"/>
              </w:numPr>
              <w:spacing w:before="0" w:after="0" w:line="240" w:lineRule="auto"/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</w:pPr>
            <w:r w:rsidRPr="003B161D"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  <w:t>Christmas message from Derbyshire's Police and Crime Commissioner Hardyal Dhindsa</w:t>
            </w:r>
          </w:p>
          <w:p w14:paraId="43BDB213" w14:textId="77777777" w:rsidR="003B161D" w:rsidRPr="003B161D" w:rsidRDefault="003B161D" w:rsidP="003B161D">
            <w:pPr>
              <w:pStyle w:val="Heading2"/>
              <w:keepNext w:val="0"/>
              <w:numPr>
                <w:ilvl w:val="0"/>
                <w:numId w:val="29"/>
              </w:numPr>
              <w:spacing w:before="0" w:after="0" w:line="240" w:lineRule="auto"/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</w:pPr>
            <w:r w:rsidRPr="003B161D"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  <w:lastRenderedPageBreak/>
              <w:t>Derbyshire ALC - Circular 16-2018 - National Salary Award 2019-20 - Training Courses 2019 - Spring Seminar 2019 - Christmas &amp; New Year Office Closure</w:t>
            </w:r>
          </w:p>
          <w:p w14:paraId="5F6562E2" w14:textId="77777777" w:rsidR="003B161D" w:rsidRPr="003B161D" w:rsidRDefault="003B161D" w:rsidP="003B161D">
            <w:pPr>
              <w:pStyle w:val="Heading2"/>
              <w:keepNext w:val="0"/>
              <w:numPr>
                <w:ilvl w:val="0"/>
                <w:numId w:val="29"/>
              </w:numPr>
              <w:spacing w:before="0" w:after="0" w:line="240" w:lineRule="auto"/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</w:pPr>
            <w:r w:rsidRPr="003B161D"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  <w:t>Derbyshire Dales District Council - Area Community Forums - February 2019</w:t>
            </w:r>
          </w:p>
          <w:p w14:paraId="4F8F6C17" w14:textId="77777777" w:rsidR="003B161D" w:rsidRPr="003B161D" w:rsidRDefault="003B161D" w:rsidP="003B161D">
            <w:pPr>
              <w:pStyle w:val="Heading2"/>
              <w:keepNext w:val="0"/>
              <w:numPr>
                <w:ilvl w:val="0"/>
                <w:numId w:val="29"/>
              </w:numPr>
              <w:spacing w:before="0" w:after="0" w:line="240" w:lineRule="auto"/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</w:pPr>
            <w:r w:rsidRPr="003B161D">
              <w:rPr>
                <w:rFonts w:ascii="Arial" w:hAnsi="Arial" w:cs="Arial"/>
                <w:b w:val="0"/>
                <w:i w:val="0"/>
                <w:color w:val="202124"/>
                <w:sz w:val="22"/>
                <w:szCs w:val="24"/>
                <w:shd w:val="clear" w:color="auto" w:fill="FFFFFF"/>
              </w:rPr>
              <w:t>Derbyshire County Council - Mobile Library Route Updates</w:t>
            </w:r>
          </w:p>
          <w:p w14:paraId="394331AD" w14:textId="77777777" w:rsidR="003B161D" w:rsidRPr="0054755E" w:rsidRDefault="003B161D" w:rsidP="004A453B">
            <w:pPr>
              <w:spacing w:after="0" w:line="240" w:lineRule="auto"/>
              <w:ind w:left="720" w:hanging="720"/>
              <w:jc w:val="both"/>
              <w:rPr>
                <w:b/>
                <w:sz w:val="22"/>
              </w:rPr>
            </w:pPr>
          </w:p>
          <w:p w14:paraId="77E97F37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24" w:type="dxa"/>
            <w:shd w:val="clear" w:color="auto" w:fill="auto"/>
          </w:tcPr>
          <w:p w14:paraId="53C255B8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  <w:tr w:rsidR="000216D0" w:rsidRPr="0054755E" w14:paraId="69E918E7" w14:textId="77777777" w:rsidTr="005C7EB2">
        <w:tc>
          <w:tcPr>
            <w:tcW w:w="1678" w:type="dxa"/>
            <w:shd w:val="clear" w:color="auto" w:fill="auto"/>
          </w:tcPr>
          <w:p w14:paraId="20340440" w14:textId="00DA9B0B" w:rsidR="000216D0" w:rsidRPr="003B161D" w:rsidRDefault="003B161D" w:rsidP="003B161D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3B161D">
              <w:rPr>
                <w:b/>
                <w:sz w:val="22"/>
              </w:rPr>
              <w:t>19/01/17</w:t>
            </w:r>
            <w:r w:rsidR="00A07CB6" w:rsidRPr="003B161D">
              <w:rPr>
                <w:b/>
                <w:sz w:val="22"/>
              </w:rPr>
              <w:t>-1</w:t>
            </w:r>
            <w:r w:rsidRPr="003B161D">
              <w:rPr>
                <w:b/>
                <w:sz w:val="22"/>
              </w:rPr>
              <w:t>3</w:t>
            </w:r>
          </w:p>
        </w:tc>
        <w:tc>
          <w:tcPr>
            <w:tcW w:w="6280" w:type="dxa"/>
            <w:shd w:val="clear" w:color="auto" w:fill="auto"/>
          </w:tcPr>
          <w:p w14:paraId="0693BE48" w14:textId="6CA43708" w:rsidR="000216D0" w:rsidRPr="0054755E" w:rsidRDefault="000216D0" w:rsidP="004A453B">
            <w:pPr>
              <w:spacing w:after="0" w:line="240" w:lineRule="auto"/>
              <w:rPr>
                <w:b/>
                <w:sz w:val="22"/>
              </w:rPr>
            </w:pPr>
            <w:r w:rsidRPr="0054755E">
              <w:rPr>
                <w:b/>
                <w:sz w:val="22"/>
              </w:rPr>
              <w:t>Date and time of next meeting</w:t>
            </w:r>
          </w:p>
          <w:p w14:paraId="3B956418" w14:textId="77777777" w:rsidR="000216D0" w:rsidRPr="0054755E" w:rsidRDefault="000216D0" w:rsidP="004A453B">
            <w:pPr>
              <w:spacing w:after="0" w:line="240" w:lineRule="auto"/>
              <w:rPr>
                <w:sz w:val="22"/>
              </w:rPr>
            </w:pPr>
            <w:r w:rsidRPr="0054755E">
              <w:rPr>
                <w:sz w:val="22"/>
              </w:rPr>
              <w:t>21 March 2019</w:t>
            </w:r>
          </w:p>
          <w:p w14:paraId="27F332AC" w14:textId="77777777" w:rsidR="00CD14E9" w:rsidRPr="0054755E" w:rsidRDefault="00CD14E9" w:rsidP="004A453B">
            <w:pPr>
              <w:spacing w:after="0" w:line="240" w:lineRule="auto"/>
              <w:ind w:left="31"/>
              <w:jc w:val="both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37EBBE1C" w14:textId="77777777" w:rsidR="000216D0" w:rsidRPr="0054755E" w:rsidRDefault="000216D0" w:rsidP="004A453B">
            <w:pPr>
              <w:spacing w:after="0" w:line="240" w:lineRule="auto"/>
              <w:jc w:val="both"/>
              <w:rPr>
                <w:b/>
                <w:sz w:val="22"/>
                <w:u w:val="single"/>
              </w:rPr>
            </w:pPr>
          </w:p>
        </w:tc>
      </w:tr>
    </w:tbl>
    <w:p w14:paraId="2E6D42DD" w14:textId="77777777" w:rsidR="004F3FAE" w:rsidRPr="0054755E" w:rsidRDefault="004F3FAE" w:rsidP="00CE45D2">
      <w:pPr>
        <w:ind w:firstLine="720"/>
        <w:rPr>
          <w:sz w:val="22"/>
        </w:rPr>
      </w:pPr>
    </w:p>
    <w:p w14:paraId="30AAF62C" w14:textId="77777777" w:rsidR="00CE45D2" w:rsidRPr="0054755E" w:rsidRDefault="00CE45D2" w:rsidP="00CE45D2">
      <w:pPr>
        <w:ind w:firstLine="720"/>
        <w:rPr>
          <w:sz w:val="22"/>
        </w:rPr>
      </w:pPr>
      <w:r w:rsidRPr="0054755E">
        <w:rPr>
          <w:b/>
          <w:sz w:val="22"/>
        </w:rPr>
        <w:t>PART II – CONFIDENTIAL ITEMS</w:t>
      </w:r>
      <w:r w:rsidRPr="0054755E">
        <w:rPr>
          <w:sz w:val="22"/>
        </w:rPr>
        <w:t xml:space="preserve"> - To consider a resolution under the Public Bodies (Admissions to Meetings Act 1960) to exclude members of the press and public to discuss the following item. </w:t>
      </w:r>
    </w:p>
    <w:p w14:paraId="29B2C051" w14:textId="77777777" w:rsidR="002E60B1" w:rsidRPr="0054755E" w:rsidRDefault="00CE45D2" w:rsidP="00CE45D2">
      <w:pPr>
        <w:ind w:firstLine="720"/>
        <w:rPr>
          <w:sz w:val="22"/>
        </w:rPr>
      </w:pPr>
      <w:r w:rsidRPr="0054755E">
        <w:rPr>
          <w:sz w:val="22"/>
        </w:rPr>
        <w:t>None</w:t>
      </w:r>
    </w:p>
    <w:p w14:paraId="49889E18" w14:textId="77777777" w:rsidR="002E60B1" w:rsidRPr="0054755E" w:rsidRDefault="002E60B1" w:rsidP="00D169F1">
      <w:pPr>
        <w:rPr>
          <w:sz w:val="22"/>
        </w:rPr>
      </w:pPr>
      <w:r w:rsidRPr="0054755E">
        <w:rPr>
          <w:sz w:val="22"/>
        </w:rPr>
        <w:br/>
      </w:r>
    </w:p>
    <w:sectPr w:rsidR="002E60B1" w:rsidRPr="0054755E" w:rsidSect="0048333C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1511" w14:textId="77777777" w:rsidR="00DD1773" w:rsidRDefault="00DD1773" w:rsidP="00B43A16">
      <w:pPr>
        <w:spacing w:after="0" w:line="240" w:lineRule="auto"/>
      </w:pPr>
      <w:r>
        <w:separator/>
      </w:r>
    </w:p>
  </w:endnote>
  <w:endnote w:type="continuationSeparator" w:id="0">
    <w:p w14:paraId="71F4CCAE" w14:textId="77777777" w:rsidR="00DD1773" w:rsidRDefault="00DD1773" w:rsidP="00B4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9059" w14:textId="77777777" w:rsidR="00E458AB" w:rsidRDefault="00E458A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24976">
      <w:rPr>
        <w:noProof/>
      </w:rPr>
      <w:t>3</w:t>
    </w:r>
    <w:r>
      <w:rPr>
        <w:noProof/>
      </w:rPr>
      <w:fldChar w:fldCharType="end"/>
    </w:r>
  </w:p>
  <w:p w14:paraId="50FC81F9" w14:textId="77777777" w:rsidR="00E458AB" w:rsidRDefault="00E458AB" w:rsidP="00137237">
    <w:pPr>
      <w:spacing w:after="0" w:line="240" w:lineRule="auto"/>
      <w:jc w:val="center"/>
      <w:rPr>
        <w:sz w:val="24"/>
        <w:szCs w:val="24"/>
      </w:rPr>
    </w:pPr>
    <w:r w:rsidRPr="003A7F7E">
      <w:rPr>
        <w:sz w:val="24"/>
        <w:szCs w:val="24"/>
      </w:rPr>
      <w:t xml:space="preserve">Signed …………………………………………………. </w:t>
    </w:r>
    <w:r>
      <w:rPr>
        <w:sz w:val="24"/>
        <w:szCs w:val="24"/>
      </w:rPr>
      <w:t>Date………………………</w:t>
    </w:r>
  </w:p>
  <w:p w14:paraId="0212FD8F" w14:textId="77777777" w:rsidR="00E458AB" w:rsidRDefault="00E458AB">
    <w:pPr>
      <w:pStyle w:val="Footer"/>
      <w:jc w:val="center"/>
    </w:pPr>
  </w:p>
  <w:p w14:paraId="2D961118" w14:textId="77777777" w:rsidR="00E458AB" w:rsidRPr="008359A8" w:rsidRDefault="00E458A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61E8" w14:textId="77777777" w:rsidR="00DD1773" w:rsidRDefault="00DD1773" w:rsidP="00B43A16">
      <w:pPr>
        <w:spacing w:after="0" w:line="240" w:lineRule="auto"/>
      </w:pPr>
      <w:r>
        <w:separator/>
      </w:r>
    </w:p>
  </w:footnote>
  <w:footnote w:type="continuationSeparator" w:id="0">
    <w:p w14:paraId="100C8878" w14:textId="77777777" w:rsidR="00DD1773" w:rsidRDefault="00DD1773" w:rsidP="00B4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52E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F2CFD"/>
    <w:multiLevelType w:val="hybridMultilevel"/>
    <w:tmpl w:val="534CD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BE1"/>
    <w:multiLevelType w:val="hybridMultilevel"/>
    <w:tmpl w:val="D37E212A"/>
    <w:lvl w:ilvl="0" w:tplc="FB70A96A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0F987E6B"/>
    <w:multiLevelType w:val="hybridMultilevel"/>
    <w:tmpl w:val="10780936"/>
    <w:lvl w:ilvl="0" w:tplc="39EC77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E5F"/>
    <w:multiLevelType w:val="hybridMultilevel"/>
    <w:tmpl w:val="D5C0C0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E90"/>
    <w:multiLevelType w:val="hybridMultilevel"/>
    <w:tmpl w:val="87CE67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0D22"/>
    <w:multiLevelType w:val="hybridMultilevel"/>
    <w:tmpl w:val="0870F2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2B16CE"/>
    <w:multiLevelType w:val="hybridMultilevel"/>
    <w:tmpl w:val="2B62CD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19D"/>
    <w:multiLevelType w:val="hybridMultilevel"/>
    <w:tmpl w:val="AC1EB0EE"/>
    <w:lvl w:ilvl="0" w:tplc="57FE0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2979"/>
    <w:multiLevelType w:val="hybridMultilevel"/>
    <w:tmpl w:val="63D205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002"/>
    <w:multiLevelType w:val="hybridMultilevel"/>
    <w:tmpl w:val="2F2C0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33EC"/>
    <w:multiLevelType w:val="hybridMultilevel"/>
    <w:tmpl w:val="31B8B076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A2908A8"/>
    <w:multiLevelType w:val="hybridMultilevel"/>
    <w:tmpl w:val="8FEE0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6792"/>
    <w:multiLevelType w:val="hybridMultilevel"/>
    <w:tmpl w:val="CC382F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526C"/>
    <w:multiLevelType w:val="hybridMultilevel"/>
    <w:tmpl w:val="9CD28F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5C2615"/>
    <w:multiLevelType w:val="hybridMultilevel"/>
    <w:tmpl w:val="5024E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3882"/>
    <w:multiLevelType w:val="hybridMultilevel"/>
    <w:tmpl w:val="02EC87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655796"/>
    <w:multiLevelType w:val="hybridMultilevel"/>
    <w:tmpl w:val="95D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D7E71"/>
    <w:multiLevelType w:val="hybridMultilevel"/>
    <w:tmpl w:val="067AE3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8120A"/>
    <w:multiLevelType w:val="hybridMultilevel"/>
    <w:tmpl w:val="4476BAB4"/>
    <w:lvl w:ilvl="0" w:tplc="16F410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7DC2"/>
    <w:multiLevelType w:val="hybridMultilevel"/>
    <w:tmpl w:val="1654E6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7F64"/>
    <w:multiLevelType w:val="hybridMultilevel"/>
    <w:tmpl w:val="C48A8E0E"/>
    <w:lvl w:ilvl="0" w:tplc="FBC8E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B0C25"/>
    <w:multiLevelType w:val="hybridMultilevel"/>
    <w:tmpl w:val="35E266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057CB"/>
    <w:multiLevelType w:val="hybridMultilevel"/>
    <w:tmpl w:val="9FBEE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311E0"/>
    <w:multiLevelType w:val="hybridMultilevel"/>
    <w:tmpl w:val="FD44A1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3AC"/>
    <w:multiLevelType w:val="hybridMultilevel"/>
    <w:tmpl w:val="4384A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54D48"/>
    <w:multiLevelType w:val="hybridMultilevel"/>
    <w:tmpl w:val="12C443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168A5"/>
    <w:multiLevelType w:val="hybridMultilevel"/>
    <w:tmpl w:val="97424F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2"/>
  </w:num>
  <w:num w:numId="5">
    <w:abstractNumId w:val="11"/>
  </w:num>
  <w:num w:numId="6">
    <w:abstractNumId w:val="10"/>
  </w:num>
  <w:num w:numId="7">
    <w:abstractNumId w:val="24"/>
  </w:num>
  <w:num w:numId="8">
    <w:abstractNumId w:val="20"/>
  </w:num>
  <w:num w:numId="9">
    <w:abstractNumId w:val="0"/>
  </w:num>
  <w:num w:numId="10">
    <w:abstractNumId w:val="4"/>
  </w:num>
  <w:num w:numId="11">
    <w:abstractNumId w:val="1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3"/>
  </w:num>
  <w:num w:numId="21">
    <w:abstractNumId w:val="17"/>
  </w:num>
  <w:num w:numId="22">
    <w:abstractNumId w:val="27"/>
  </w:num>
  <w:num w:numId="23">
    <w:abstractNumId w:val="14"/>
  </w:num>
  <w:num w:numId="24">
    <w:abstractNumId w:val="16"/>
  </w:num>
  <w:num w:numId="25">
    <w:abstractNumId w:val="15"/>
  </w:num>
  <w:num w:numId="26">
    <w:abstractNumId w:val="3"/>
  </w:num>
  <w:num w:numId="27">
    <w:abstractNumId w:val="26"/>
  </w:num>
  <w:num w:numId="28">
    <w:abstractNumId w:val="8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79"/>
    <w:rsid w:val="000112AC"/>
    <w:rsid w:val="0001316C"/>
    <w:rsid w:val="000156DE"/>
    <w:rsid w:val="00017267"/>
    <w:rsid w:val="000216D0"/>
    <w:rsid w:val="00024976"/>
    <w:rsid w:val="00030756"/>
    <w:rsid w:val="0004715C"/>
    <w:rsid w:val="00064A8E"/>
    <w:rsid w:val="00067402"/>
    <w:rsid w:val="000755E4"/>
    <w:rsid w:val="00077C10"/>
    <w:rsid w:val="000975D7"/>
    <w:rsid w:val="000A02EB"/>
    <w:rsid w:val="000A630C"/>
    <w:rsid w:val="000A72CF"/>
    <w:rsid w:val="000D0879"/>
    <w:rsid w:val="000D2CCD"/>
    <w:rsid w:val="000E002D"/>
    <w:rsid w:val="000F6C2C"/>
    <w:rsid w:val="001048C9"/>
    <w:rsid w:val="0011754C"/>
    <w:rsid w:val="00123539"/>
    <w:rsid w:val="00123B6F"/>
    <w:rsid w:val="00124720"/>
    <w:rsid w:val="00130480"/>
    <w:rsid w:val="00132607"/>
    <w:rsid w:val="00137237"/>
    <w:rsid w:val="00153E0D"/>
    <w:rsid w:val="00162FC8"/>
    <w:rsid w:val="00180A9C"/>
    <w:rsid w:val="0018183F"/>
    <w:rsid w:val="001970C4"/>
    <w:rsid w:val="001B2C9C"/>
    <w:rsid w:val="001C2E1B"/>
    <w:rsid w:val="001C38B3"/>
    <w:rsid w:val="001E4F10"/>
    <w:rsid w:val="001E639A"/>
    <w:rsid w:val="001F1923"/>
    <w:rsid w:val="001F3527"/>
    <w:rsid w:val="001F4336"/>
    <w:rsid w:val="001F60E0"/>
    <w:rsid w:val="002028F9"/>
    <w:rsid w:val="002111B2"/>
    <w:rsid w:val="00222873"/>
    <w:rsid w:val="0022396B"/>
    <w:rsid w:val="0023029D"/>
    <w:rsid w:val="002324F2"/>
    <w:rsid w:val="002532D6"/>
    <w:rsid w:val="002543FA"/>
    <w:rsid w:val="00262677"/>
    <w:rsid w:val="00271AFD"/>
    <w:rsid w:val="00284EFA"/>
    <w:rsid w:val="002920AD"/>
    <w:rsid w:val="00293CEC"/>
    <w:rsid w:val="00295ECE"/>
    <w:rsid w:val="00295FF4"/>
    <w:rsid w:val="002C3CDD"/>
    <w:rsid w:val="002E0CB1"/>
    <w:rsid w:val="002E2091"/>
    <w:rsid w:val="002E60B1"/>
    <w:rsid w:val="002F00C0"/>
    <w:rsid w:val="002F14E9"/>
    <w:rsid w:val="002F2FD1"/>
    <w:rsid w:val="00300364"/>
    <w:rsid w:val="00300A75"/>
    <w:rsid w:val="00315724"/>
    <w:rsid w:val="0032008E"/>
    <w:rsid w:val="00336EA2"/>
    <w:rsid w:val="00337579"/>
    <w:rsid w:val="0034017B"/>
    <w:rsid w:val="003469CF"/>
    <w:rsid w:val="00350D34"/>
    <w:rsid w:val="003608F8"/>
    <w:rsid w:val="003624A9"/>
    <w:rsid w:val="00367501"/>
    <w:rsid w:val="00367796"/>
    <w:rsid w:val="00370684"/>
    <w:rsid w:val="003706D5"/>
    <w:rsid w:val="003968B4"/>
    <w:rsid w:val="00396956"/>
    <w:rsid w:val="003A3665"/>
    <w:rsid w:val="003A4CE4"/>
    <w:rsid w:val="003A7F7E"/>
    <w:rsid w:val="003B161D"/>
    <w:rsid w:val="003B205C"/>
    <w:rsid w:val="003B5D80"/>
    <w:rsid w:val="003B5DF6"/>
    <w:rsid w:val="003C6636"/>
    <w:rsid w:val="003E3D75"/>
    <w:rsid w:val="003F3C5B"/>
    <w:rsid w:val="003F49D0"/>
    <w:rsid w:val="003F6A08"/>
    <w:rsid w:val="003F7D2C"/>
    <w:rsid w:val="00412C2C"/>
    <w:rsid w:val="00414F63"/>
    <w:rsid w:val="00417995"/>
    <w:rsid w:val="00423735"/>
    <w:rsid w:val="004316B2"/>
    <w:rsid w:val="00444FC1"/>
    <w:rsid w:val="0044703B"/>
    <w:rsid w:val="004522C2"/>
    <w:rsid w:val="00454D05"/>
    <w:rsid w:val="004611E9"/>
    <w:rsid w:val="00473AE8"/>
    <w:rsid w:val="004758B3"/>
    <w:rsid w:val="004772E7"/>
    <w:rsid w:val="0048333C"/>
    <w:rsid w:val="0048394B"/>
    <w:rsid w:val="00484290"/>
    <w:rsid w:val="00485D69"/>
    <w:rsid w:val="004954AE"/>
    <w:rsid w:val="004A453B"/>
    <w:rsid w:val="004B4846"/>
    <w:rsid w:val="004B616E"/>
    <w:rsid w:val="004C0B21"/>
    <w:rsid w:val="004C59D6"/>
    <w:rsid w:val="004D3CD4"/>
    <w:rsid w:val="004D4CD1"/>
    <w:rsid w:val="004E4D4A"/>
    <w:rsid w:val="004F2529"/>
    <w:rsid w:val="004F2696"/>
    <w:rsid w:val="004F3800"/>
    <w:rsid w:val="004F3FAE"/>
    <w:rsid w:val="004F7A66"/>
    <w:rsid w:val="00504B3F"/>
    <w:rsid w:val="0051716E"/>
    <w:rsid w:val="00517601"/>
    <w:rsid w:val="00517F48"/>
    <w:rsid w:val="00517FF3"/>
    <w:rsid w:val="005236B3"/>
    <w:rsid w:val="0054451A"/>
    <w:rsid w:val="005460BE"/>
    <w:rsid w:val="0054755E"/>
    <w:rsid w:val="005507E4"/>
    <w:rsid w:val="005515EE"/>
    <w:rsid w:val="00560F7C"/>
    <w:rsid w:val="005621FA"/>
    <w:rsid w:val="00570A35"/>
    <w:rsid w:val="00571FA9"/>
    <w:rsid w:val="00573673"/>
    <w:rsid w:val="005743A5"/>
    <w:rsid w:val="00580D98"/>
    <w:rsid w:val="005836DF"/>
    <w:rsid w:val="00583EEA"/>
    <w:rsid w:val="005909A3"/>
    <w:rsid w:val="005A2DAF"/>
    <w:rsid w:val="005A6526"/>
    <w:rsid w:val="005B11A2"/>
    <w:rsid w:val="005B4A8C"/>
    <w:rsid w:val="005C7EB2"/>
    <w:rsid w:val="005D7A79"/>
    <w:rsid w:val="005F2FDD"/>
    <w:rsid w:val="005F400B"/>
    <w:rsid w:val="0060175F"/>
    <w:rsid w:val="00607D3A"/>
    <w:rsid w:val="00607EC0"/>
    <w:rsid w:val="00615E4C"/>
    <w:rsid w:val="006335E2"/>
    <w:rsid w:val="0063502B"/>
    <w:rsid w:val="00666A39"/>
    <w:rsid w:val="006748D7"/>
    <w:rsid w:val="00675B66"/>
    <w:rsid w:val="00676111"/>
    <w:rsid w:val="00676452"/>
    <w:rsid w:val="0068428B"/>
    <w:rsid w:val="00690653"/>
    <w:rsid w:val="00693A21"/>
    <w:rsid w:val="0069611D"/>
    <w:rsid w:val="00697D2B"/>
    <w:rsid w:val="006A3A4F"/>
    <w:rsid w:val="006A6D0E"/>
    <w:rsid w:val="006D7D43"/>
    <w:rsid w:val="006E1AC9"/>
    <w:rsid w:val="006E2198"/>
    <w:rsid w:val="006E323E"/>
    <w:rsid w:val="007074A2"/>
    <w:rsid w:val="0071770E"/>
    <w:rsid w:val="00730883"/>
    <w:rsid w:val="00732C02"/>
    <w:rsid w:val="00735BC6"/>
    <w:rsid w:val="007378FE"/>
    <w:rsid w:val="00760C0C"/>
    <w:rsid w:val="00774A1F"/>
    <w:rsid w:val="007817D5"/>
    <w:rsid w:val="00781CB0"/>
    <w:rsid w:val="00782B6D"/>
    <w:rsid w:val="0079159E"/>
    <w:rsid w:val="007C4A99"/>
    <w:rsid w:val="007E481E"/>
    <w:rsid w:val="007E4CDE"/>
    <w:rsid w:val="007F3D65"/>
    <w:rsid w:val="0080238C"/>
    <w:rsid w:val="008216FC"/>
    <w:rsid w:val="00822899"/>
    <w:rsid w:val="00823E2D"/>
    <w:rsid w:val="00826682"/>
    <w:rsid w:val="008308EA"/>
    <w:rsid w:val="00831C4A"/>
    <w:rsid w:val="008359A8"/>
    <w:rsid w:val="00836593"/>
    <w:rsid w:val="00856EFB"/>
    <w:rsid w:val="0086269B"/>
    <w:rsid w:val="00865AFD"/>
    <w:rsid w:val="00870605"/>
    <w:rsid w:val="00872AEE"/>
    <w:rsid w:val="00880092"/>
    <w:rsid w:val="00885278"/>
    <w:rsid w:val="008B0121"/>
    <w:rsid w:val="008B3E50"/>
    <w:rsid w:val="008B5EF0"/>
    <w:rsid w:val="008C1F0B"/>
    <w:rsid w:val="008C2BFB"/>
    <w:rsid w:val="008D1C64"/>
    <w:rsid w:val="008D6C54"/>
    <w:rsid w:val="008F059F"/>
    <w:rsid w:val="00901BD9"/>
    <w:rsid w:val="009045E6"/>
    <w:rsid w:val="00905CC5"/>
    <w:rsid w:val="00912501"/>
    <w:rsid w:val="00915EF2"/>
    <w:rsid w:val="00924558"/>
    <w:rsid w:val="00926213"/>
    <w:rsid w:val="0093149B"/>
    <w:rsid w:val="009348CC"/>
    <w:rsid w:val="0093539C"/>
    <w:rsid w:val="00945E83"/>
    <w:rsid w:val="0094600D"/>
    <w:rsid w:val="009478D9"/>
    <w:rsid w:val="00950665"/>
    <w:rsid w:val="009519D1"/>
    <w:rsid w:val="0095677B"/>
    <w:rsid w:val="00964B33"/>
    <w:rsid w:val="00966D4F"/>
    <w:rsid w:val="0097046C"/>
    <w:rsid w:val="00970FBD"/>
    <w:rsid w:val="00977521"/>
    <w:rsid w:val="00977A0C"/>
    <w:rsid w:val="009908D4"/>
    <w:rsid w:val="0099244C"/>
    <w:rsid w:val="00992481"/>
    <w:rsid w:val="009B75D3"/>
    <w:rsid w:val="009C2D9E"/>
    <w:rsid w:val="009C5ACD"/>
    <w:rsid w:val="009E2CDA"/>
    <w:rsid w:val="009E388F"/>
    <w:rsid w:val="009E7C3E"/>
    <w:rsid w:val="00A01ED0"/>
    <w:rsid w:val="00A077D4"/>
    <w:rsid w:val="00A07CB6"/>
    <w:rsid w:val="00A214C7"/>
    <w:rsid w:val="00A23197"/>
    <w:rsid w:val="00A25F1E"/>
    <w:rsid w:val="00A265B8"/>
    <w:rsid w:val="00A3483A"/>
    <w:rsid w:val="00A35030"/>
    <w:rsid w:val="00A43E58"/>
    <w:rsid w:val="00A43E98"/>
    <w:rsid w:val="00A514C6"/>
    <w:rsid w:val="00A71A33"/>
    <w:rsid w:val="00A73C94"/>
    <w:rsid w:val="00A77A88"/>
    <w:rsid w:val="00A92215"/>
    <w:rsid w:val="00AA7EC7"/>
    <w:rsid w:val="00AB3676"/>
    <w:rsid w:val="00AC50BA"/>
    <w:rsid w:val="00AC60B1"/>
    <w:rsid w:val="00AC6956"/>
    <w:rsid w:val="00AD2BB1"/>
    <w:rsid w:val="00AE1E0A"/>
    <w:rsid w:val="00AF3663"/>
    <w:rsid w:val="00AF5CCB"/>
    <w:rsid w:val="00B01FDA"/>
    <w:rsid w:val="00B02D62"/>
    <w:rsid w:val="00B02D6A"/>
    <w:rsid w:val="00B04040"/>
    <w:rsid w:val="00B04DC3"/>
    <w:rsid w:val="00B05170"/>
    <w:rsid w:val="00B05F0C"/>
    <w:rsid w:val="00B06CF8"/>
    <w:rsid w:val="00B21B6E"/>
    <w:rsid w:val="00B43554"/>
    <w:rsid w:val="00B43A16"/>
    <w:rsid w:val="00B53151"/>
    <w:rsid w:val="00B634CC"/>
    <w:rsid w:val="00B7664C"/>
    <w:rsid w:val="00B81D64"/>
    <w:rsid w:val="00B91766"/>
    <w:rsid w:val="00B91E08"/>
    <w:rsid w:val="00B93881"/>
    <w:rsid w:val="00B95F8C"/>
    <w:rsid w:val="00BB498A"/>
    <w:rsid w:val="00BC047E"/>
    <w:rsid w:val="00BD406A"/>
    <w:rsid w:val="00BE0F3F"/>
    <w:rsid w:val="00BE16D5"/>
    <w:rsid w:val="00BE4E44"/>
    <w:rsid w:val="00BE50D8"/>
    <w:rsid w:val="00C0390E"/>
    <w:rsid w:val="00C062BA"/>
    <w:rsid w:val="00C14069"/>
    <w:rsid w:val="00C15013"/>
    <w:rsid w:val="00C1708C"/>
    <w:rsid w:val="00C23FF6"/>
    <w:rsid w:val="00C34501"/>
    <w:rsid w:val="00C34A7D"/>
    <w:rsid w:val="00C366D2"/>
    <w:rsid w:val="00C43145"/>
    <w:rsid w:val="00C45799"/>
    <w:rsid w:val="00C6513D"/>
    <w:rsid w:val="00CA31F1"/>
    <w:rsid w:val="00CA3799"/>
    <w:rsid w:val="00CA5267"/>
    <w:rsid w:val="00CB0662"/>
    <w:rsid w:val="00CB3D97"/>
    <w:rsid w:val="00CB52B8"/>
    <w:rsid w:val="00CD099D"/>
    <w:rsid w:val="00CD14E9"/>
    <w:rsid w:val="00CE31C4"/>
    <w:rsid w:val="00CE45D2"/>
    <w:rsid w:val="00CE6F2D"/>
    <w:rsid w:val="00CF5E4A"/>
    <w:rsid w:val="00D03AF6"/>
    <w:rsid w:val="00D132E5"/>
    <w:rsid w:val="00D169F1"/>
    <w:rsid w:val="00D17D43"/>
    <w:rsid w:val="00D27FE4"/>
    <w:rsid w:val="00D30BF7"/>
    <w:rsid w:val="00D4048B"/>
    <w:rsid w:val="00D473F8"/>
    <w:rsid w:val="00D74721"/>
    <w:rsid w:val="00D86A7C"/>
    <w:rsid w:val="00D921C8"/>
    <w:rsid w:val="00DA38E0"/>
    <w:rsid w:val="00DA7888"/>
    <w:rsid w:val="00DB0C98"/>
    <w:rsid w:val="00DD1773"/>
    <w:rsid w:val="00DD73DB"/>
    <w:rsid w:val="00DD782B"/>
    <w:rsid w:val="00DE0969"/>
    <w:rsid w:val="00DE5412"/>
    <w:rsid w:val="00DE6BD5"/>
    <w:rsid w:val="00DF146B"/>
    <w:rsid w:val="00DF5509"/>
    <w:rsid w:val="00DF69EE"/>
    <w:rsid w:val="00E04852"/>
    <w:rsid w:val="00E05B2D"/>
    <w:rsid w:val="00E0664F"/>
    <w:rsid w:val="00E146A2"/>
    <w:rsid w:val="00E14815"/>
    <w:rsid w:val="00E162BA"/>
    <w:rsid w:val="00E368FD"/>
    <w:rsid w:val="00E40984"/>
    <w:rsid w:val="00E416A1"/>
    <w:rsid w:val="00E458AB"/>
    <w:rsid w:val="00E5128A"/>
    <w:rsid w:val="00E55D21"/>
    <w:rsid w:val="00E606A6"/>
    <w:rsid w:val="00E60A5E"/>
    <w:rsid w:val="00E633E8"/>
    <w:rsid w:val="00E7006F"/>
    <w:rsid w:val="00E74437"/>
    <w:rsid w:val="00E80875"/>
    <w:rsid w:val="00E86EAB"/>
    <w:rsid w:val="00E958B0"/>
    <w:rsid w:val="00EA0AD7"/>
    <w:rsid w:val="00EA1073"/>
    <w:rsid w:val="00EB3A92"/>
    <w:rsid w:val="00EC2EDA"/>
    <w:rsid w:val="00ED0725"/>
    <w:rsid w:val="00EE0F81"/>
    <w:rsid w:val="00EF1D5F"/>
    <w:rsid w:val="00EF6121"/>
    <w:rsid w:val="00F027DD"/>
    <w:rsid w:val="00F2226C"/>
    <w:rsid w:val="00F22F86"/>
    <w:rsid w:val="00F239FD"/>
    <w:rsid w:val="00F23B82"/>
    <w:rsid w:val="00F541E5"/>
    <w:rsid w:val="00F55069"/>
    <w:rsid w:val="00F56766"/>
    <w:rsid w:val="00F648C3"/>
    <w:rsid w:val="00F6656B"/>
    <w:rsid w:val="00F76C71"/>
    <w:rsid w:val="00F849F8"/>
    <w:rsid w:val="00F85E99"/>
    <w:rsid w:val="00F9153B"/>
    <w:rsid w:val="00FA0850"/>
    <w:rsid w:val="00FB0069"/>
    <w:rsid w:val="00FB4B1E"/>
    <w:rsid w:val="00FD2CC7"/>
    <w:rsid w:val="00FD5B01"/>
    <w:rsid w:val="00FD780E"/>
    <w:rsid w:val="00FE58F3"/>
    <w:rsid w:val="00FE6675"/>
    <w:rsid w:val="00FE7558"/>
    <w:rsid w:val="00FE77F2"/>
    <w:rsid w:val="00FE7F57"/>
    <w:rsid w:val="00FF46E9"/>
    <w:rsid w:val="00FF571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68D4"/>
  <w15:chartTrackingRefBased/>
  <w15:docId w15:val="{FB25C63A-B041-4F7C-94FD-B257C44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08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8B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A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3A16"/>
    <w:rPr>
      <w:sz w:val="2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3A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3A16"/>
    <w:rPr>
      <w:sz w:val="2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6DE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D1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D1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17D43"/>
  </w:style>
  <w:style w:type="paragraph" w:styleId="Revision">
    <w:name w:val="Revision"/>
    <w:hidden/>
    <w:uiPriority w:val="99"/>
    <w:semiHidden/>
    <w:rsid w:val="00A35030"/>
    <w:rPr>
      <w:sz w:val="26"/>
      <w:szCs w:val="22"/>
      <w:lang w:val="en-GB"/>
    </w:rPr>
  </w:style>
  <w:style w:type="paragraph" w:styleId="ListParagraph">
    <w:name w:val="List Paragraph"/>
    <w:basedOn w:val="Normal"/>
    <w:uiPriority w:val="1"/>
    <w:qFormat/>
    <w:rsid w:val="001048C9"/>
    <w:pPr>
      <w:ind w:left="720"/>
      <w:contextualSpacing/>
    </w:pPr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E6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32008E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3968B4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UnresolvedMention1">
    <w:name w:val="Unresolved Mention1"/>
    <w:uiPriority w:val="99"/>
    <w:semiHidden/>
    <w:unhideWhenUsed/>
    <w:rsid w:val="0093149B"/>
    <w:rPr>
      <w:color w:val="605E5C"/>
      <w:shd w:val="clear" w:color="auto" w:fill="E1DFDD"/>
    </w:rPr>
  </w:style>
  <w:style w:type="paragraph" w:customStyle="1" w:styleId="pagehelp">
    <w:name w:val="pagehelp"/>
    <w:basedOn w:val="Normal"/>
    <w:rsid w:val="0093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senumber">
    <w:name w:val="casenumber"/>
    <w:rsid w:val="0093149B"/>
  </w:style>
  <w:style w:type="character" w:customStyle="1" w:styleId="divider1">
    <w:name w:val="divider1"/>
    <w:rsid w:val="0093149B"/>
  </w:style>
  <w:style w:type="character" w:customStyle="1" w:styleId="description">
    <w:name w:val="description"/>
    <w:rsid w:val="0093149B"/>
  </w:style>
  <w:style w:type="character" w:customStyle="1" w:styleId="divider2">
    <w:name w:val="divider2"/>
    <w:rsid w:val="0093149B"/>
  </w:style>
  <w:style w:type="paragraph" w:styleId="BodyText">
    <w:name w:val="Body Text"/>
    <w:basedOn w:val="Normal"/>
    <w:link w:val="BodyTextChar"/>
    <w:uiPriority w:val="1"/>
    <w:qFormat/>
    <w:rsid w:val="004F3FAE"/>
    <w:pPr>
      <w:widowControl w:val="0"/>
      <w:autoSpaceDE w:val="0"/>
      <w:autoSpaceDN w:val="0"/>
      <w:spacing w:after="0" w:line="240" w:lineRule="auto"/>
    </w:pPr>
    <w:rPr>
      <w:rFonts w:eastAsia="Arial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4F3FAE"/>
    <w:rPr>
      <w:rFonts w:eastAsia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624A9"/>
    <w:pPr>
      <w:widowControl w:val="0"/>
      <w:autoSpaceDE w:val="0"/>
      <w:autoSpaceDN w:val="0"/>
      <w:spacing w:after="0" w:line="240" w:lineRule="auto"/>
      <w:ind w:left="100"/>
    </w:pPr>
    <w:rPr>
      <w:rFonts w:eastAsia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8832-3C76-49AC-A641-70103372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HullandWardPC</dc:creator>
  <cp:keywords/>
  <cp:lastModifiedBy>Mandy</cp:lastModifiedBy>
  <cp:revision>3</cp:revision>
  <cp:lastPrinted>2018-11-14T17:23:00Z</cp:lastPrinted>
  <dcterms:created xsi:type="dcterms:W3CDTF">2019-01-25T15:23:00Z</dcterms:created>
  <dcterms:modified xsi:type="dcterms:W3CDTF">2019-01-25T15:24:00Z</dcterms:modified>
</cp:coreProperties>
</file>