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C7" w:rsidRPr="008C6D41" w:rsidRDefault="008C6D41" w:rsidP="008C6D41">
      <w:pPr>
        <w:pStyle w:val="Heading1"/>
        <w:spacing w:line="518" w:lineRule="auto"/>
        <w:ind w:left="120" w:right="4532"/>
        <w:rPr>
          <w:sz w:val="24"/>
          <w:szCs w:val="24"/>
        </w:rPr>
      </w:pPr>
      <w:bookmarkStart w:id="0" w:name="_GoBack"/>
      <w:bookmarkEnd w:id="0"/>
      <w:r w:rsidRPr="008C6D41">
        <w:rPr>
          <w:sz w:val="24"/>
          <w:szCs w:val="24"/>
        </w:rPr>
        <w:t>Bradley Parish Council Community Engagement Policy</w:t>
      </w:r>
    </w:p>
    <w:p w:rsidR="008550C7" w:rsidRPr="008C6D41" w:rsidRDefault="008C6D41" w:rsidP="008C6D41">
      <w:pPr>
        <w:pStyle w:val="BodyText"/>
        <w:spacing w:line="220" w:lineRule="exact"/>
        <w:ind w:left="120"/>
        <w:rPr>
          <w:sz w:val="24"/>
          <w:szCs w:val="24"/>
        </w:rPr>
      </w:pPr>
      <w:r w:rsidRPr="008C6D41">
        <w:rPr>
          <w:sz w:val="24"/>
          <w:szCs w:val="24"/>
        </w:rPr>
        <w:t>Bradley Parish Council aims to be responsive to the needs of the local community and to involve its parishioners in the Council’s decision-making about the issues which affect them including planning, delivery of services and the future of the area. To achieve this, the Council will provide its parishioners with</w:t>
      </w:r>
    </w:p>
    <w:p w:rsidR="008550C7" w:rsidRPr="008C6D41" w:rsidRDefault="008550C7" w:rsidP="008C6D41">
      <w:pPr>
        <w:pStyle w:val="BodyText"/>
        <w:ind w:left="0"/>
        <w:rPr>
          <w:sz w:val="24"/>
          <w:szCs w:val="24"/>
        </w:rPr>
      </w:pPr>
    </w:p>
    <w:p w:rsidR="008550C7" w:rsidRPr="008C6D41" w:rsidRDefault="008C6D41" w:rsidP="008C6D41">
      <w:pPr>
        <w:pStyle w:val="ListParagraph"/>
        <w:numPr>
          <w:ilvl w:val="0"/>
          <w:numId w:val="4"/>
        </w:numPr>
        <w:tabs>
          <w:tab w:val="left" w:pos="263"/>
        </w:tabs>
        <w:spacing w:line="254" w:lineRule="exact"/>
        <w:ind w:right="1268" w:firstLine="0"/>
        <w:rPr>
          <w:sz w:val="24"/>
          <w:szCs w:val="24"/>
        </w:rPr>
      </w:pPr>
      <w:r w:rsidRPr="008C6D41">
        <w:rPr>
          <w:sz w:val="24"/>
          <w:szCs w:val="24"/>
        </w:rPr>
        <w:t>relevant information about services, policies and decisions that might affect</w:t>
      </w:r>
      <w:r w:rsidRPr="008C6D41">
        <w:rPr>
          <w:spacing w:val="-35"/>
          <w:sz w:val="24"/>
          <w:szCs w:val="24"/>
        </w:rPr>
        <w:t xml:space="preserve"> </w:t>
      </w:r>
      <w:r w:rsidRPr="008C6D41">
        <w:rPr>
          <w:sz w:val="24"/>
          <w:szCs w:val="24"/>
        </w:rPr>
        <w:t>or interest</w:t>
      </w:r>
      <w:r w:rsidRPr="008C6D41">
        <w:rPr>
          <w:spacing w:val="-16"/>
          <w:sz w:val="24"/>
          <w:szCs w:val="24"/>
        </w:rPr>
        <w:t xml:space="preserve"> </w:t>
      </w:r>
      <w:r w:rsidRPr="008C6D41">
        <w:rPr>
          <w:sz w:val="24"/>
          <w:szCs w:val="24"/>
        </w:rPr>
        <w:t>them;</w:t>
      </w:r>
    </w:p>
    <w:p w:rsidR="008550C7" w:rsidRPr="008C6D41" w:rsidRDefault="008C6D41" w:rsidP="008C6D41">
      <w:pPr>
        <w:pStyle w:val="ListParagraph"/>
        <w:numPr>
          <w:ilvl w:val="0"/>
          <w:numId w:val="4"/>
        </w:numPr>
        <w:tabs>
          <w:tab w:val="left" w:pos="263"/>
        </w:tabs>
        <w:spacing w:line="254" w:lineRule="exact"/>
        <w:ind w:right="670" w:firstLine="0"/>
        <w:rPr>
          <w:sz w:val="24"/>
          <w:szCs w:val="24"/>
        </w:rPr>
      </w:pPr>
      <w:r w:rsidRPr="008C6D41">
        <w:rPr>
          <w:sz w:val="24"/>
          <w:szCs w:val="24"/>
        </w:rPr>
        <w:t>opportunities for them to have their say about decisions, services and plans</w:t>
      </w:r>
      <w:r w:rsidRPr="008C6D41">
        <w:rPr>
          <w:spacing w:val="-32"/>
          <w:sz w:val="24"/>
          <w:szCs w:val="24"/>
        </w:rPr>
        <w:t xml:space="preserve"> </w:t>
      </w:r>
      <w:r w:rsidRPr="008C6D41">
        <w:rPr>
          <w:sz w:val="24"/>
          <w:szCs w:val="24"/>
        </w:rPr>
        <w:t>through consultations, surveys and</w:t>
      </w:r>
      <w:r w:rsidRPr="008C6D41">
        <w:rPr>
          <w:spacing w:val="-10"/>
          <w:sz w:val="24"/>
          <w:szCs w:val="24"/>
        </w:rPr>
        <w:t xml:space="preserve"> </w:t>
      </w:r>
      <w:r w:rsidRPr="008C6D41">
        <w:rPr>
          <w:sz w:val="24"/>
          <w:szCs w:val="24"/>
        </w:rPr>
        <w:t>conversation;</w:t>
      </w:r>
    </w:p>
    <w:p w:rsidR="008550C7" w:rsidRPr="008C6D41" w:rsidRDefault="008C6D41" w:rsidP="008C6D41">
      <w:pPr>
        <w:pStyle w:val="ListParagraph"/>
        <w:numPr>
          <w:ilvl w:val="0"/>
          <w:numId w:val="4"/>
        </w:numPr>
        <w:tabs>
          <w:tab w:val="left" w:pos="263"/>
        </w:tabs>
        <w:spacing w:line="252" w:lineRule="exact"/>
        <w:ind w:right="466" w:firstLine="0"/>
        <w:rPr>
          <w:sz w:val="24"/>
          <w:szCs w:val="24"/>
        </w:rPr>
      </w:pPr>
      <w:proofErr w:type="gramStart"/>
      <w:r w:rsidRPr="008C6D41">
        <w:rPr>
          <w:sz w:val="24"/>
          <w:szCs w:val="24"/>
        </w:rPr>
        <w:t>opportunities</w:t>
      </w:r>
      <w:proofErr w:type="gramEnd"/>
      <w:r w:rsidRPr="008C6D41">
        <w:rPr>
          <w:sz w:val="24"/>
          <w:szCs w:val="24"/>
        </w:rPr>
        <w:t xml:space="preserve"> to get involved, over and above informing and consulting, to give them a greater influence over decisions and</w:t>
      </w:r>
      <w:r w:rsidRPr="008C6D41">
        <w:rPr>
          <w:spacing w:val="-17"/>
          <w:sz w:val="24"/>
          <w:szCs w:val="24"/>
        </w:rPr>
        <w:t xml:space="preserve"> </w:t>
      </w:r>
      <w:r w:rsidRPr="008C6D41">
        <w:rPr>
          <w:sz w:val="24"/>
          <w:szCs w:val="24"/>
        </w:rPr>
        <w:t>delivery.</w:t>
      </w:r>
    </w:p>
    <w:p w:rsidR="008550C7" w:rsidRPr="008C6D41" w:rsidRDefault="008550C7" w:rsidP="008C6D41">
      <w:pPr>
        <w:pStyle w:val="BodyText"/>
        <w:ind w:left="0"/>
        <w:rPr>
          <w:sz w:val="24"/>
          <w:szCs w:val="24"/>
        </w:rPr>
      </w:pPr>
    </w:p>
    <w:p w:rsidR="008550C7" w:rsidRPr="008C6D41" w:rsidRDefault="008C6D41" w:rsidP="008C6D41">
      <w:pPr>
        <w:pStyle w:val="BodyText"/>
        <w:ind w:left="119"/>
        <w:rPr>
          <w:sz w:val="24"/>
          <w:szCs w:val="24"/>
        </w:rPr>
      </w:pPr>
      <w:r w:rsidRPr="008C6D41">
        <w:rPr>
          <w:sz w:val="24"/>
          <w:szCs w:val="24"/>
        </w:rPr>
        <w:t>In doing so, the Council will follow the principles set out below and will:</w:t>
      </w:r>
    </w:p>
    <w:p w:rsidR="008550C7" w:rsidRPr="008C6D41" w:rsidRDefault="008550C7" w:rsidP="008C6D41">
      <w:pPr>
        <w:pStyle w:val="BodyText"/>
        <w:ind w:left="0"/>
        <w:rPr>
          <w:sz w:val="24"/>
          <w:szCs w:val="24"/>
        </w:rPr>
      </w:pPr>
    </w:p>
    <w:p w:rsidR="008550C7" w:rsidRPr="008C6D41" w:rsidRDefault="008C6D41" w:rsidP="008C6D41">
      <w:pPr>
        <w:pStyle w:val="Heading1"/>
        <w:rPr>
          <w:sz w:val="24"/>
          <w:szCs w:val="24"/>
        </w:rPr>
      </w:pPr>
      <w:r w:rsidRPr="008C6D41">
        <w:rPr>
          <w:sz w:val="24"/>
          <w:szCs w:val="24"/>
        </w:rPr>
        <w:t>Honesty and openness</w:t>
      </w:r>
    </w:p>
    <w:p w:rsidR="008550C7" w:rsidRPr="008C6D41" w:rsidRDefault="008C6D41" w:rsidP="008C6D41">
      <w:pPr>
        <w:pStyle w:val="BodyText"/>
        <w:ind w:left="119"/>
        <w:rPr>
          <w:sz w:val="24"/>
          <w:szCs w:val="24"/>
        </w:rPr>
      </w:pPr>
      <w:r w:rsidRPr="008C6D41">
        <w:rPr>
          <w:sz w:val="24"/>
          <w:szCs w:val="24"/>
        </w:rPr>
        <w:t>•Make clear the purpose of any engagement activity and use the right methods (proportionate to the significance of the issues) to engage the local community</w:t>
      </w:r>
    </w:p>
    <w:p w:rsidR="008550C7" w:rsidRPr="008C6D41" w:rsidRDefault="008C6D41" w:rsidP="008C6D41">
      <w:pPr>
        <w:pStyle w:val="BodyText"/>
        <w:ind w:left="119"/>
        <w:rPr>
          <w:sz w:val="24"/>
          <w:szCs w:val="24"/>
        </w:rPr>
      </w:pPr>
      <w:r w:rsidRPr="008C6D41">
        <w:rPr>
          <w:sz w:val="24"/>
          <w:szCs w:val="24"/>
        </w:rPr>
        <w:t>•Be clear about what can be influenced</w:t>
      </w:r>
    </w:p>
    <w:p w:rsidR="008550C7" w:rsidRPr="008C6D41" w:rsidRDefault="008C6D41" w:rsidP="008C6D41">
      <w:pPr>
        <w:pStyle w:val="BodyText"/>
        <w:ind w:left="119"/>
        <w:rPr>
          <w:sz w:val="24"/>
          <w:szCs w:val="24"/>
        </w:rPr>
      </w:pPr>
      <w:r w:rsidRPr="008C6D41">
        <w:rPr>
          <w:sz w:val="24"/>
          <w:szCs w:val="24"/>
        </w:rPr>
        <w:t>•Use honest, accurate and unbiased information</w:t>
      </w:r>
    </w:p>
    <w:p w:rsidR="008550C7" w:rsidRPr="008C6D41" w:rsidRDefault="008550C7" w:rsidP="008C6D41">
      <w:pPr>
        <w:pStyle w:val="BodyText"/>
        <w:ind w:left="0"/>
        <w:rPr>
          <w:sz w:val="24"/>
          <w:szCs w:val="24"/>
        </w:rPr>
      </w:pPr>
    </w:p>
    <w:p w:rsidR="008550C7" w:rsidRPr="008C6D41" w:rsidRDefault="008C6D41" w:rsidP="008C6D41">
      <w:pPr>
        <w:pStyle w:val="Heading1"/>
        <w:rPr>
          <w:sz w:val="24"/>
          <w:szCs w:val="24"/>
        </w:rPr>
      </w:pPr>
      <w:r w:rsidRPr="008C6D41">
        <w:rPr>
          <w:sz w:val="24"/>
          <w:szCs w:val="24"/>
        </w:rPr>
        <w:t>Listening</w:t>
      </w:r>
    </w:p>
    <w:p w:rsidR="008550C7" w:rsidRPr="008C6D41" w:rsidRDefault="008C6D41" w:rsidP="008C6D41">
      <w:pPr>
        <w:pStyle w:val="BodyText"/>
        <w:ind w:left="119" w:right="105"/>
        <w:rPr>
          <w:sz w:val="24"/>
          <w:szCs w:val="24"/>
        </w:rPr>
      </w:pPr>
      <w:r w:rsidRPr="008C6D41">
        <w:rPr>
          <w:sz w:val="24"/>
          <w:szCs w:val="24"/>
        </w:rPr>
        <w:t>•Listen and respond to individuals and communities, enabling and empowering parishioners to play an effective role in setting priorities, designing services and influencing decisions to shape their local area.</w:t>
      </w:r>
    </w:p>
    <w:p w:rsidR="008550C7" w:rsidRPr="008C6D41" w:rsidRDefault="008550C7" w:rsidP="008C6D41">
      <w:pPr>
        <w:pStyle w:val="BodyText"/>
        <w:ind w:left="0"/>
        <w:rPr>
          <w:sz w:val="24"/>
          <w:szCs w:val="24"/>
        </w:rPr>
      </w:pPr>
    </w:p>
    <w:p w:rsidR="008550C7" w:rsidRPr="008C6D41" w:rsidRDefault="008C6D41" w:rsidP="008C6D41">
      <w:pPr>
        <w:pStyle w:val="Heading1"/>
        <w:rPr>
          <w:sz w:val="24"/>
          <w:szCs w:val="24"/>
        </w:rPr>
      </w:pPr>
      <w:r w:rsidRPr="008C6D41">
        <w:rPr>
          <w:sz w:val="24"/>
          <w:szCs w:val="24"/>
        </w:rPr>
        <w:t>Inclusion</w:t>
      </w:r>
    </w:p>
    <w:p w:rsidR="008550C7" w:rsidRPr="008C6D41" w:rsidRDefault="008C6D41" w:rsidP="008C6D41">
      <w:pPr>
        <w:pStyle w:val="BodyText"/>
        <w:ind w:left="119" w:right="97"/>
        <w:rPr>
          <w:sz w:val="24"/>
          <w:szCs w:val="24"/>
        </w:rPr>
      </w:pPr>
      <w:r w:rsidRPr="008C6D41">
        <w:rPr>
          <w:sz w:val="24"/>
          <w:szCs w:val="24"/>
        </w:rPr>
        <w:t>•Undertake fair and impartial engagement to a high standard to ensure that all parishioners are offered equal opportunities to participate in issues that may affect them and make a difference.</w:t>
      </w:r>
    </w:p>
    <w:p w:rsidR="008550C7" w:rsidRPr="008C6D41" w:rsidRDefault="008550C7" w:rsidP="008C6D41">
      <w:pPr>
        <w:pStyle w:val="BodyText"/>
        <w:ind w:left="0"/>
        <w:rPr>
          <w:sz w:val="24"/>
          <w:szCs w:val="24"/>
        </w:rPr>
      </w:pPr>
    </w:p>
    <w:p w:rsidR="008550C7" w:rsidRPr="008C6D41" w:rsidRDefault="008C6D41" w:rsidP="008C6D41">
      <w:pPr>
        <w:pStyle w:val="Heading1"/>
        <w:rPr>
          <w:sz w:val="24"/>
          <w:szCs w:val="24"/>
        </w:rPr>
      </w:pPr>
      <w:r w:rsidRPr="008C6D41">
        <w:rPr>
          <w:sz w:val="24"/>
          <w:szCs w:val="24"/>
        </w:rPr>
        <w:t>Working together</w:t>
      </w:r>
    </w:p>
    <w:p w:rsidR="008550C7" w:rsidRPr="008C6D41" w:rsidRDefault="008C6D41" w:rsidP="008C6D41">
      <w:pPr>
        <w:pStyle w:val="BodyText"/>
        <w:ind w:left="119"/>
        <w:rPr>
          <w:sz w:val="24"/>
          <w:szCs w:val="24"/>
        </w:rPr>
      </w:pPr>
      <w:r w:rsidRPr="008C6D41">
        <w:rPr>
          <w:sz w:val="24"/>
          <w:szCs w:val="24"/>
        </w:rPr>
        <w:t>•Act together when appropriate with a consistent approach to community engagement.</w:t>
      </w:r>
    </w:p>
    <w:p w:rsidR="008550C7" w:rsidRPr="008C6D41" w:rsidRDefault="008C6D41" w:rsidP="008C6D41">
      <w:pPr>
        <w:pStyle w:val="BodyText"/>
        <w:ind w:left="119" w:right="537"/>
        <w:rPr>
          <w:sz w:val="24"/>
          <w:szCs w:val="24"/>
        </w:rPr>
      </w:pPr>
      <w:r w:rsidRPr="008C6D41">
        <w:rPr>
          <w:sz w:val="24"/>
          <w:szCs w:val="24"/>
        </w:rPr>
        <w:t xml:space="preserve">•Share knowledge and information openly with parishioners and partner </w:t>
      </w:r>
      <w:proofErr w:type="spellStart"/>
      <w:r w:rsidRPr="008C6D41">
        <w:rPr>
          <w:sz w:val="24"/>
          <w:szCs w:val="24"/>
        </w:rPr>
        <w:t>organisations</w:t>
      </w:r>
      <w:proofErr w:type="spellEnd"/>
      <w:r w:rsidRPr="008C6D41">
        <w:rPr>
          <w:sz w:val="24"/>
          <w:szCs w:val="24"/>
        </w:rPr>
        <w:t>, whilst respecting confidentiality.</w:t>
      </w:r>
    </w:p>
    <w:p w:rsidR="008550C7" w:rsidRPr="008C6D41" w:rsidRDefault="008C6D41" w:rsidP="008C6D41">
      <w:pPr>
        <w:pStyle w:val="BodyText"/>
        <w:ind w:left="119" w:right="146"/>
        <w:rPr>
          <w:sz w:val="24"/>
          <w:szCs w:val="24"/>
        </w:rPr>
      </w:pPr>
      <w:r w:rsidRPr="008C6D41">
        <w:rPr>
          <w:sz w:val="24"/>
          <w:szCs w:val="24"/>
        </w:rPr>
        <w:t>•Use what has been learnt from contact with local people to better understand and engage with the community, and to improve the services it delivers.</w:t>
      </w:r>
    </w:p>
    <w:p w:rsidR="008550C7" w:rsidRPr="008C6D41" w:rsidRDefault="008550C7" w:rsidP="008C6D41">
      <w:pPr>
        <w:pStyle w:val="BodyText"/>
        <w:ind w:left="0"/>
        <w:rPr>
          <w:sz w:val="24"/>
          <w:szCs w:val="24"/>
        </w:rPr>
      </w:pPr>
    </w:p>
    <w:p w:rsidR="008550C7" w:rsidRPr="008C6D41" w:rsidRDefault="008C6D41" w:rsidP="008C6D41">
      <w:pPr>
        <w:pStyle w:val="Heading1"/>
        <w:rPr>
          <w:sz w:val="24"/>
          <w:szCs w:val="24"/>
        </w:rPr>
      </w:pPr>
      <w:r w:rsidRPr="008C6D41">
        <w:rPr>
          <w:sz w:val="24"/>
          <w:szCs w:val="24"/>
        </w:rPr>
        <w:t>Keeping in touch</w:t>
      </w:r>
    </w:p>
    <w:p w:rsidR="008550C7" w:rsidRPr="008C6D41" w:rsidRDefault="008C6D41" w:rsidP="008C6D41">
      <w:pPr>
        <w:pStyle w:val="BodyText"/>
        <w:ind w:left="119"/>
        <w:rPr>
          <w:sz w:val="24"/>
          <w:szCs w:val="24"/>
        </w:rPr>
      </w:pPr>
      <w:r w:rsidRPr="008C6D41">
        <w:rPr>
          <w:sz w:val="24"/>
          <w:szCs w:val="24"/>
        </w:rPr>
        <w:t>•Provide feedback and demonstrate the changes that are made as a result of engagement.</w:t>
      </w:r>
    </w:p>
    <w:p w:rsidR="008550C7" w:rsidRPr="008C6D41" w:rsidRDefault="008550C7" w:rsidP="008C6D41">
      <w:pPr>
        <w:pStyle w:val="BodyText"/>
        <w:ind w:left="0"/>
        <w:rPr>
          <w:sz w:val="24"/>
          <w:szCs w:val="24"/>
        </w:rPr>
      </w:pPr>
    </w:p>
    <w:p w:rsidR="008550C7" w:rsidRDefault="008C6D41" w:rsidP="008C6D41">
      <w:pPr>
        <w:pStyle w:val="BodyText"/>
        <w:ind w:left="119"/>
        <w:rPr>
          <w:sz w:val="24"/>
          <w:szCs w:val="24"/>
        </w:rPr>
      </w:pPr>
      <w:r w:rsidRPr="008C6D41">
        <w:rPr>
          <w:sz w:val="24"/>
          <w:szCs w:val="24"/>
        </w:rPr>
        <w:t>The Council will use the following tools as appropriate to:</w:t>
      </w:r>
    </w:p>
    <w:p w:rsidR="008C6D41" w:rsidRPr="008C6D41" w:rsidRDefault="008C6D41" w:rsidP="008C6D41">
      <w:pPr>
        <w:pStyle w:val="BodyText"/>
        <w:ind w:left="119"/>
        <w:rPr>
          <w:sz w:val="24"/>
          <w:szCs w:val="24"/>
        </w:rPr>
      </w:pPr>
    </w:p>
    <w:p w:rsidR="008550C7" w:rsidRPr="008C6D41" w:rsidRDefault="008C6D41" w:rsidP="008C6D41">
      <w:pPr>
        <w:pStyle w:val="ListParagraph"/>
        <w:numPr>
          <w:ilvl w:val="0"/>
          <w:numId w:val="3"/>
        </w:numPr>
        <w:tabs>
          <w:tab w:val="left" w:pos="377"/>
        </w:tabs>
        <w:spacing w:line="240" w:lineRule="auto"/>
        <w:ind w:hanging="256"/>
        <w:rPr>
          <w:sz w:val="24"/>
          <w:szCs w:val="24"/>
        </w:rPr>
      </w:pPr>
      <w:r w:rsidRPr="008C6D41">
        <w:rPr>
          <w:sz w:val="24"/>
          <w:szCs w:val="24"/>
        </w:rPr>
        <w:t>inform</w:t>
      </w:r>
    </w:p>
    <w:p w:rsidR="008550C7" w:rsidRPr="008C6D41" w:rsidRDefault="008C6D41" w:rsidP="008C6D41">
      <w:pPr>
        <w:pStyle w:val="ListParagraph"/>
        <w:numPr>
          <w:ilvl w:val="0"/>
          <w:numId w:val="2"/>
        </w:numPr>
        <w:tabs>
          <w:tab w:val="left" w:pos="321"/>
        </w:tabs>
        <w:spacing w:line="240" w:lineRule="auto"/>
        <w:ind w:hanging="200"/>
        <w:rPr>
          <w:sz w:val="24"/>
          <w:szCs w:val="24"/>
        </w:rPr>
      </w:pPr>
      <w:r w:rsidRPr="008C6D41">
        <w:rPr>
          <w:sz w:val="24"/>
          <w:szCs w:val="24"/>
        </w:rPr>
        <w:t>posters,</w:t>
      </w:r>
      <w:r w:rsidRPr="008C6D41">
        <w:rPr>
          <w:spacing w:val="-9"/>
          <w:sz w:val="24"/>
          <w:szCs w:val="24"/>
        </w:rPr>
        <w:t xml:space="preserve"> </w:t>
      </w:r>
      <w:r w:rsidRPr="008C6D41">
        <w:rPr>
          <w:sz w:val="24"/>
          <w:szCs w:val="24"/>
        </w:rPr>
        <w:t>fliers</w:t>
      </w:r>
      <w:r w:rsidRPr="008C6D41">
        <w:rPr>
          <w:spacing w:val="-9"/>
          <w:sz w:val="24"/>
          <w:szCs w:val="24"/>
        </w:rPr>
        <w:t xml:space="preserve"> </w:t>
      </w:r>
      <w:r w:rsidRPr="008C6D41">
        <w:rPr>
          <w:sz w:val="24"/>
          <w:szCs w:val="24"/>
        </w:rPr>
        <w:t>and</w:t>
      </w:r>
      <w:r w:rsidRPr="008C6D41">
        <w:rPr>
          <w:spacing w:val="-9"/>
          <w:sz w:val="24"/>
          <w:szCs w:val="24"/>
        </w:rPr>
        <w:t xml:space="preserve"> </w:t>
      </w:r>
      <w:r w:rsidRPr="008C6D41">
        <w:rPr>
          <w:sz w:val="24"/>
          <w:szCs w:val="24"/>
        </w:rPr>
        <w:t>publications</w:t>
      </w:r>
      <w:r w:rsidRPr="008C6D41">
        <w:rPr>
          <w:spacing w:val="-10"/>
          <w:sz w:val="24"/>
          <w:szCs w:val="24"/>
        </w:rPr>
        <w:t xml:space="preserve"> </w:t>
      </w:r>
      <w:r w:rsidRPr="008C6D41">
        <w:rPr>
          <w:sz w:val="24"/>
          <w:szCs w:val="24"/>
        </w:rPr>
        <w:t>including</w:t>
      </w:r>
      <w:r w:rsidRPr="008C6D41">
        <w:rPr>
          <w:spacing w:val="-10"/>
          <w:sz w:val="24"/>
          <w:szCs w:val="24"/>
        </w:rPr>
        <w:t xml:space="preserve"> </w:t>
      </w:r>
      <w:r w:rsidRPr="008C6D41">
        <w:rPr>
          <w:sz w:val="24"/>
          <w:szCs w:val="24"/>
        </w:rPr>
        <w:t>Contact</w:t>
      </w:r>
      <w:r w:rsidRPr="008C6D41">
        <w:rPr>
          <w:spacing w:val="-9"/>
          <w:sz w:val="24"/>
          <w:szCs w:val="24"/>
        </w:rPr>
        <w:t xml:space="preserve"> </w:t>
      </w:r>
      <w:r w:rsidRPr="008C6D41">
        <w:rPr>
          <w:sz w:val="24"/>
          <w:szCs w:val="24"/>
        </w:rPr>
        <w:t>and</w:t>
      </w:r>
      <w:r w:rsidRPr="008C6D41">
        <w:rPr>
          <w:spacing w:val="-10"/>
          <w:sz w:val="24"/>
          <w:szCs w:val="24"/>
        </w:rPr>
        <w:t xml:space="preserve"> </w:t>
      </w:r>
      <w:r w:rsidRPr="008C6D41">
        <w:rPr>
          <w:sz w:val="24"/>
          <w:szCs w:val="24"/>
        </w:rPr>
        <w:t>the</w:t>
      </w:r>
      <w:r w:rsidRPr="008C6D41">
        <w:rPr>
          <w:spacing w:val="-10"/>
          <w:sz w:val="24"/>
          <w:szCs w:val="24"/>
        </w:rPr>
        <w:t xml:space="preserve"> </w:t>
      </w:r>
      <w:r w:rsidRPr="008C6D41">
        <w:rPr>
          <w:sz w:val="24"/>
          <w:szCs w:val="24"/>
        </w:rPr>
        <w:t>Annual</w:t>
      </w:r>
      <w:r w:rsidRPr="008C6D41">
        <w:rPr>
          <w:spacing w:val="-10"/>
          <w:sz w:val="24"/>
          <w:szCs w:val="24"/>
        </w:rPr>
        <w:t xml:space="preserve"> </w:t>
      </w:r>
      <w:r w:rsidRPr="008C6D41">
        <w:rPr>
          <w:sz w:val="24"/>
          <w:szCs w:val="24"/>
        </w:rPr>
        <w:t>Report</w:t>
      </w:r>
    </w:p>
    <w:p w:rsidR="008550C7" w:rsidRPr="008C6D41" w:rsidRDefault="008C6D41" w:rsidP="008C6D41">
      <w:pPr>
        <w:pStyle w:val="ListParagraph"/>
        <w:numPr>
          <w:ilvl w:val="0"/>
          <w:numId w:val="2"/>
        </w:numPr>
        <w:tabs>
          <w:tab w:val="left" w:pos="261"/>
        </w:tabs>
        <w:spacing w:line="240" w:lineRule="auto"/>
        <w:ind w:left="260" w:hanging="140"/>
        <w:rPr>
          <w:sz w:val="24"/>
          <w:szCs w:val="24"/>
        </w:rPr>
      </w:pPr>
      <w:r w:rsidRPr="008C6D41">
        <w:rPr>
          <w:sz w:val="24"/>
          <w:szCs w:val="24"/>
        </w:rPr>
        <w:t>Public</w:t>
      </w:r>
      <w:r w:rsidRPr="008C6D41">
        <w:rPr>
          <w:spacing w:val="-10"/>
          <w:sz w:val="24"/>
          <w:szCs w:val="24"/>
        </w:rPr>
        <w:t xml:space="preserve"> </w:t>
      </w:r>
      <w:r w:rsidRPr="008C6D41">
        <w:rPr>
          <w:sz w:val="24"/>
          <w:szCs w:val="24"/>
        </w:rPr>
        <w:t>and</w:t>
      </w:r>
      <w:r w:rsidRPr="008C6D41">
        <w:rPr>
          <w:spacing w:val="-10"/>
          <w:sz w:val="24"/>
          <w:szCs w:val="24"/>
        </w:rPr>
        <w:t xml:space="preserve"> </w:t>
      </w:r>
      <w:r w:rsidRPr="008C6D41">
        <w:rPr>
          <w:sz w:val="24"/>
          <w:szCs w:val="24"/>
        </w:rPr>
        <w:t>specific</w:t>
      </w:r>
      <w:r w:rsidRPr="008C6D41">
        <w:rPr>
          <w:spacing w:val="-10"/>
          <w:sz w:val="24"/>
          <w:szCs w:val="24"/>
        </w:rPr>
        <w:t xml:space="preserve"> </w:t>
      </w:r>
      <w:r w:rsidRPr="008C6D41">
        <w:rPr>
          <w:sz w:val="24"/>
          <w:szCs w:val="24"/>
        </w:rPr>
        <w:t>meetings</w:t>
      </w:r>
      <w:r w:rsidRPr="008C6D41">
        <w:rPr>
          <w:spacing w:val="-10"/>
          <w:sz w:val="24"/>
          <w:szCs w:val="24"/>
        </w:rPr>
        <w:t xml:space="preserve"> </w:t>
      </w:r>
      <w:r w:rsidRPr="008C6D41">
        <w:rPr>
          <w:sz w:val="24"/>
          <w:szCs w:val="24"/>
        </w:rPr>
        <w:t>including</w:t>
      </w:r>
      <w:r w:rsidRPr="008C6D41">
        <w:rPr>
          <w:spacing w:val="-8"/>
          <w:sz w:val="24"/>
          <w:szCs w:val="24"/>
        </w:rPr>
        <w:t xml:space="preserve"> </w:t>
      </w:r>
      <w:r w:rsidRPr="008C6D41">
        <w:rPr>
          <w:sz w:val="24"/>
          <w:szCs w:val="24"/>
        </w:rPr>
        <w:t>Parish</w:t>
      </w:r>
      <w:r w:rsidRPr="008C6D41">
        <w:rPr>
          <w:spacing w:val="-9"/>
          <w:sz w:val="24"/>
          <w:szCs w:val="24"/>
        </w:rPr>
        <w:t xml:space="preserve"> </w:t>
      </w:r>
      <w:r w:rsidRPr="008C6D41">
        <w:rPr>
          <w:sz w:val="24"/>
          <w:szCs w:val="24"/>
        </w:rPr>
        <w:t>Council</w:t>
      </w:r>
      <w:r w:rsidRPr="008C6D41">
        <w:rPr>
          <w:spacing w:val="-9"/>
          <w:sz w:val="24"/>
          <w:szCs w:val="24"/>
        </w:rPr>
        <w:t xml:space="preserve"> </w:t>
      </w:r>
      <w:r w:rsidRPr="008C6D41">
        <w:rPr>
          <w:sz w:val="24"/>
          <w:szCs w:val="24"/>
        </w:rPr>
        <w:t>meetings,</w:t>
      </w:r>
      <w:r w:rsidRPr="008C6D41">
        <w:rPr>
          <w:spacing w:val="-9"/>
          <w:sz w:val="24"/>
          <w:szCs w:val="24"/>
        </w:rPr>
        <w:t xml:space="preserve"> </w:t>
      </w:r>
      <w:r w:rsidRPr="008C6D41">
        <w:rPr>
          <w:sz w:val="24"/>
          <w:szCs w:val="24"/>
        </w:rPr>
        <w:t>Annual</w:t>
      </w:r>
      <w:r w:rsidRPr="008C6D41">
        <w:rPr>
          <w:spacing w:val="-9"/>
          <w:sz w:val="24"/>
          <w:szCs w:val="24"/>
        </w:rPr>
        <w:t xml:space="preserve"> </w:t>
      </w:r>
      <w:r w:rsidRPr="008C6D41">
        <w:rPr>
          <w:sz w:val="24"/>
          <w:szCs w:val="24"/>
        </w:rPr>
        <w:t>Parish</w:t>
      </w:r>
      <w:r w:rsidRPr="008C6D41">
        <w:rPr>
          <w:spacing w:val="25"/>
          <w:sz w:val="24"/>
          <w:szCs w:val="24"/>
        </w:rPr>
        <w:t xml:space="preserve"> </w:t>
      </w:r>
      <w:r w:rsidRPr="008C6D41">
        <w:rPr>
          <w:sz w:val="24"/>
          <w:szCs w:val="24"/>
        </w:rPr>
        <w:t>Meeting</w:t>
      </w:r>
    </w:p>
    <w:p w:rsidR="008550C7" w:rsidRPr="008C6D41" w:rsidRDefault="008C6D41" w:rsidP="008C6D41">
      <w:pPr>
        <w:pStyle w:val="ListParagraph"/>
        <w:numPr>
          <w:ilvl w:val="0"/>
          <w:numId w:val="2"/>
        </w:numPr>
        <w:tabs>
          <w:tab w:val="left" w:pos="261"/>
        </w:tabs>
        <w:spacing w:line="240" w:lineRule="auto"/>
        <w:ind w:left="260" w:hanging="140"/>
        <w:rPr>
          <w:sz w:val="24"/>
          <w:szCs w:val="24"/>
        </w:rPr>
      </w:pPr>
      <w:r w:rsidRPr="008C6D41">
        <w:rPr>
          <w:sz w:val="24"/>
          <w:szCs w:val="24"/>
        </w:rPr>
        <w:t>Presentations,</w:t>
      </w:r>
      <w:r w:rsidRPr="008C6D41">
        <w:rPr>
          <w:spacing w:val="-7"/>
          <w:sz w:val="24"/>
          <w:szCs w:val="24"/>
        </w:rPr>
        <w:t xml:space="preserve"> </w:t>
      </w:r>
      <w:r w:rsidRPr="008C6D41">
        <w:rPr>
          <w:sz w:val="24"/>
          <w:szCs w:val="24"/>
        </w:rPr>
        <w:t>briefings.</w:t>
      </w:r>
    </w:p>
    <w:p w:rsidR="008550C7" w:rsidRPr="008C6D41" w:rsidRDefault="008C6D41" w:rsidP="008C6D41">
      <w:pPr>
        <w:pStyle w:val="ListParagraph"/>
        <w:numPr>
          <w:ilvl w:val="0"/>
          <w:numId w:val="2"/>
        </w:numPr>
        <w:tabs>
          <w:tab w:val="left" w:pos="262"/>
        </w:tabs>
        <w:spacing w:line="240" w:lineRule="auto"/>
        <w:ind w:left="261" w:hanging="141"/>
        <w:rPr>
          <w:sz w:val="24"/>
          <w:szCs w:val="24"/>
        </w:rPr>
      </w:pPr>
      <w:r w:rsidRPr="008C6D41">
        <w:rPr>
          <w:sz w:val="24"/>
          <w:szCs w:val="24"/>
        </w:rPr>
        <w:t>Website updates, Email,</w:t>
      </w:r>
      <w:r w:rsidRPr="008C6D41">
        <w:rPr>
          <w:spacing w:val="-17"/>
          <w:sz w:val="24"/>
          <w:szCs w:val="24"/>
        </w:rPr>
        <w:t xml:space="preserve"> </w:t>
      </w:r>
      <w:r w:rsidRPr="008C6D41">
        <w:rPr>
          <w:sz w:val="24"/>
          <w:szCs w:val="24"/>
        </w:rPr>
        <w:t>Facebook</w:t>
      </w:r>
    </w:p>
    <w:p w:rsidR="008550C7" w:rsidRPr="008C6D41" w:rsidRDefault="008550C7" w:rsidP="008C6D41">
      <w:pPr>
        <w:pStyle w:val="BodyText"/>
        <w:ind w:left="0"/>
        <w:rPr>
          <w:sz w:val="24"/>
          <w:szCs w:val="24"/>
        </w:rPr>
      </w:pPr>
    </w:p>
    <w:p w:rsidR="008550C7" w:rsidRPr="008C6D41" w:rsidRDefault="008C6D41" w:rsidP="008C6D41">
      <w:pPr>
        <w:pStyle w:val="ListParagraph"/>
        <w:numPr>
          <w:ilvl w:val="0"/>
          <w:numId w:val="3"/>
        </w:numPr>
        <w:tabs>
          <w:tab w:val="left" w:pos="377"/>
        </w:tabs>
        <w:spacing w:line="240" w:lineRule="auto"/>
        <w:rPr>
          <w:sz w:val="24"/>
          <w:szCs w:val="24"/>
        </w:rPr>
      </w:pPr>
      <w:r w:rsidRPr="008C6D41">
        <w:rPr>
          <w:sz w:val="24"/>
          <w:szCs w:val="24"/>
        </w:rPr>
        <w:lastRenderedPageBreak/>
        <w:t>consult</w:t>
      </w:r>
    </w:p>
    <w:p w:rsidR="008550C7" w:rsidRPr="008C6D41" w:rsidRDefault="008C6D41" w:rsidP="008C6D41">
      <w:pPr>
        <w:pStyle w:val="ListParagraph"/>
        <w:numPr>
          <w:ilvl w:val="0"/>
          <w:numId w:val="2"/>
        </w:numPr>
        <w:tabs>
          <w:tab w:val="left" w:pos="261"/>
        </w:tabs>
        <w:ind w:left="260" w:hanging="140"/>
        <w:rPr>
          <w:sz w:val="24"/>
          <w:szCs w:val="24"/>
        </w:rPr>
      </w:pPr>
      <w:r w:rsidRPr="008C6D41">
        <w:rPr>
          <w:sz w:val="24"/>
          <w:szCs w:val="24"/>
        </w:rPr>
        <w:t>Questionnaires and</w:t>
      </w:r>
      <w:r w:rsidRPr="008C6D41">
        <w:rPr>
          <w:spacing w:val="-33"/>
          <w:sz w:val="24"/>
          <w:szCs w:val="24"/>
        </w:rPr>
        <w:t xml:space="preserve"> </w:t>
      </w:r>
      <w:r w:rsidRPr="008C6D41">
        <w:rPr>
          <w:sz w:val="24"/>
          <w:szCs w:val="24"/>
        </w:rPr>
        <w:t>surveys</w:t>
      </w:r>
    </w:p>
    <w:p w:rsidR="008550C7" w:rsidRPr="008C6D41" w:rsidRDefault="008C6D41" w:rsidP="008C6D41">
      <w:pPr>
        <w:pStyle w:val="ListParagraph"/>
        <w:numPr>
          <w:ilvl w:val="0"/>
          <w:numId w:val="2"/>
        </w:numPr>
        <w:tabs>
          <w:tab w:val="left" w:pos="261"/>
        </w:tabs>
        <w:ind w:left="260" w:hanging="140"/>
        <w:rPr>
          <w:sz w:val="24"/>
          <w:szCs w:val="24"/>
        </w:rPr>
      </w:pPr>
      <w:r w:rsidRPr="008C6D41">
        <w:rPr>
          <w:sz w:val="24"/>
          <w:szCs w:val="24"/>
        </w:rPr>
        <w:t>Online</w:t>
      </w:r>
      <w:r w:rsidRPr="008C6D41">
        <w:rPr>
          <w:spacing w:val="-11"/>
          <w:sz w:val="24"/>
          <w:szCs w:val="24"/>
        </w:rPr>
        <w:t xml:space="preserve"> </w:t>
      </w:r>
      <w:r w:rsidRPr="008C6D41">
        <w:rPr>
          <w:sz w:val="24"/>
          <w:szCs w:val="24"/>
        </w:rPr>
        <w:t>surveys</w:t>
      </w:r>
      <w:r w:rsidRPr="008C6D41">
        <w:rPr>
          <w:spacing w:val="-11"/>
          <w:sz w:val="24"/>
          <w:szCs w:val="24"/>
        </w:rPr>
        <w:t xml:space="preserve"> </w:t>
      </w:r>
      <w:r w:rsidRPr="008C6D41">
        <w:rPr>
          <w:sz w:val="24"/>
          <w:szCs w:val="24"/>
        </w:rPr>
        <w:t>and</w:t>
      </w:r>
      <w:r w:rsidRPr="008C6D41">
        <w:rPr>
          <w:spacing w:val="-11"/>
          <w:sz w:val="24"/>
          <w:szCs w:val="24"/>
        </w:rPr>
        <w:t xml:space="preserve"> </w:t>
      </w:r>
      <w:r w:rsidRPr="008C6D41">
        <w:rPr>
          <w:sz w:val="24"/>
          <w:szCs w:val="24"/>
        </w:rPr>
        <w:t>e-consultation</w:t>
      </w:r>
      <w:r w:rsidRPr="008C6D41">
        <w:rPr>
          <w:spacing w:val="-11"/>
          <w:sz w:val="24"/>
          <w:szCs w:val="24"/>
        </w:rPr>
        <w:t xml:space="preserve"> </w:t>
      </w:r>
      <w:r w:rsidRPr="008C6D41">
        <w:rPr>
          <w:sz w:val="24"/>
          <w:szCs w:val="24"/>
        </w:rPr>
        <w:t>(via</w:t>
      </w:r>
      <w:r w:rsidRPr="008C6D41">
        <w:rPr>
          <w:spacing w:val="-11"/>
          <w:sz w:val="24"/>
          <w:szCs w:val="24"/>
        </w:rPr>
        <w:t xml:space="preserve"> </w:t>
      </w:r>
      <w:r w:rsidRPr="008C6D41">
        <w:rPr>
          <w:sz w:val="24"/>
          <w:szCs w:val="24"/>
        </w:rPr>
        <w:t>the</w:t>
      </w:r>
      <w:r w:rsidRPr="008C6D41">
        <w:rPr>
          <w:spacing w:val="-11"/>
          <w:sz w:val="24"/>
          <w:szCs w:val="24"/>
        </w:rPr>
        <w:t xml:space="preserve"> </w:t>
      </w:r>
      <w:r w:rsidRPr="008C6D41">
        <w:rPr>
          <w:sz w:val="24"/>
          <w:szCs w:val="24"/>
        </w:rPr>
        <w:t>internet).</w:t>
      </w:r>
    </w:p>
    <w:p w:rsidR="008550C7" w:rsidRPr="008C6D41" w:rsidRDefault="008C6D41" w:rsidP="008C6D41">
      <w:pPr>
        <w:pStyle w:val="ListParagraph"/>
        <w:numPr>
          <w:ilvl w:val="0"/>
          <w:numId w:val="2"/>
        </w:numPr>
        <w:tabs>
          <w:tab w:val="left" w:pos="261"/>
        </w:tabs>
        <w:spacing w:line="240" w:lineRule="auto"/>
        <w:ind w:left="260" w:hanging="140"/>
        <w:rPr>
          <w:sz w:val="24"/>
          <w:szCs w:val="24"/>
        </w:rPr>
      </w:pPr>
      <w:proofErr w:type="gramStart"/>
      <w:r w:rsidRPr="008C6D41">
        <w:rPr>
          <w:sz w:val="24"/>
          <w:szCs w:val="24"/>
        </w:rPr>
        <w:t>community</w:t>
      </w:r>
      <w:proofErr w:type="gramEnd"/>
      <w:r w:rsidRPr="008C6D41">
        <w:rPr>
          <w:spacing w:val="-20"/>
          <w:sz w:val="24"/>
          <w:szCs w:val="24"/>
        </w:rPr>
        <w:t xml:space="preserve"> </w:t>
      </w:r>
      <w:r w:rsidRPr="008C6D41">
        <w:rPr>
          <w:sz w:val="24"/>
          <w:szCs w:val="24"/>
        </w:rPr>
        <w:t>groups.</w:t>
      </w:r>
    </w:p>
    <w:p w:rsidR="008C6D41" w:rsidRPr="008C6D41" w:rsidRDefault="008C6D41" w:rsidP="008C6D41">
      <w:pPr>
        <w:pStyle w:val="ListParagraph"/>
        <w:numPr>
          <w:ilvl w:val="0"/>
          <w:numId w:val="2"/>
        </w:numPr>
        <w:tabs>
          <w:tab w:val="left" w:pos="261"/>
        </w:tabs>
        <w:ind w:left="260" w:hanging="140"/>
        <w:rPr>
          <w:sz w:val="24"/>
          <w:szCs w:val="24"/>
        </w:rPr>
      </w:pPr>
      <w:r w:rsidRPr="008C6D41">
        <w:rPr>
          <w:sz w:val="24"/>
          <w:szCs w:val="24"/>
        </w:rPr>
        <w:t>Discussion/focus</w:t>
      </w:r>
      <w:r w:rsidRPr="008C6D41">
        <w:rPr>
          <w:spacing w:val="-32"/>
          <w:sz w:val="24"/>
          <w:szCs w:val="24"/>
        </w:rPr>
        <w:t xml:space="preserve"> </w:t>
      </w:r>
      <w:r w:rsidRPr="008C6D41">
        <w:rPr>
          <w:sz w:val="24"/>
          <w:szCs w:val="24"/>
        </w:rPr>
        <w:t>groups/forums/e-forum.</w:t>
      </w:r>
    </w:p>
    <w:p w:rsidR="008550C7" w:rsidRPr="008C6D41" w:rsidRDefault="008C6D41" w:rsidP="008C6D41">
      <w:pPr>
        <w:pStyle w:val="ListParagraph"/>
        <w:numPr>
          <w:ilvl w:val="0"/>
          <w:numId w:val="2"/>
        </w:numPr>
        <w:tabs>
          <w:tab w:val="left" w:pos="261"/>
        </w:tabs>
        <w:ind w:left="260" w:hanging="140"/>
        <w:rPr>
          <w:sz w:val="24"/>
          <w:szCs w:val="24"/>
        </w:rPr>
      </w:pPr>
      <w:r w:rsidRPr="008C6D41">
        <w:rPr>
          <w:sz w:val="24"/>
          <w:szCs w:val="24"/>
        </w:rPr>
        <w:t>Written consultation through letter</w:t>
      </w:r>
      <w:r w:rsidRPr="008C6D41">
        <w:rPr>
          <w:spacing w:val="-44"/>
          <w:sz w:val="24"/>
          <w:szCs w:val="24"/>
        </w:rPr>
        <w:t xml:space="preserve"> </w:t>
      </w:r>
      <w:r w:rsidRPr="008C6D41">
        <w:rPr>
          <w:sz w:val="24"/>
          <w:szCs w:val="24"/>
        </w:rPr>
        <w:t>or email.</w:t>
      </w:r>
    </w:p>
    <w:p w:rsidR="008550C7" w:rsidRPr="008C6D41" w:rsidRDefault="008C6D41" w:rsidP="008C6D41">
      <w:pPr>
        <w:pStyle w:val="ListParagraph"/>
        <w:numPr>
          <w:ilvl w:val="0"/>
          <w:numId w:val="2"/>
        </w:numPr>
        <w:tabs>
          <w:tab w:val="left" w:pos="261"/>
        </w:tabs>
        <w:spacing w:line="240" w:lineRule="auto"/>
        <w:ind w:left="260" w:hanging="140"/>
        <w:rPr>
          <w:sz w:val="24"/>
          <w:szCs w:val="24"/>
        </w:rPr>
      </w:pPr>
      <w:r w:rsidRPr="008C6D41">
        <w:rPr>
          <w:sz w:val="24"/>
          <w:szCs w:val="24"/>
        </w:rPr>
        <w:t>Consultation events/workshops/ /exhibitions/general</w:t>
      </w:r>
      <w:r w:rsidRPr="008C6D41">
        <w:rPr>
          <w:spacing w:val="-17"/>
          <w:sz w:val="24"/>
          <w:szCs w:val="24"/>
        </w:rPr>
        <w:t xml:space="preserve"> </w:t>
      </w:r>
      <w:r w:rsidRPr="008C6D41">
        <w:rPr>
          <w:sz w:val="24"/>
          <w:szCs w:val="24"/>
        </w:rPr>
        <w:t>events</w:t>
      </w:r>
    </w:p>
    <w:p w:rsidR="008550C7" w:rsidRPr="008C6D41" w:rsidRDefault="008C6D41" w:rsidP="008C6D41">
      <w:pPr>
        <w:pStyle w:val="ListParagraph"/>
        <w:numPr>
          <w:ilvl w:val="0"/>
          <w:numId w:val="2"/>
        </w:numPr>
        <w:tabs>
          <w:tab w:val="left" w:pos="261"/>
        </w:tabs>
        <w:ind w:left="260" w:hanging="140"/>
        <w:rPr>
          <w:sz w:val="24"/>
          <w:szCs w:val="24"/>
        </w:rPr>
      </w:pPr>
      <w:r w:rsidRPr="008C6D41">
        <w:rPr>
          <w:sz w:val="24"/>
          <w:szCs w:val="24"/>
        </w:rPr>
        <w:t>Public, neighbourhood or specific</w:t>
      </w:r>
      <w:r w:rsidRPr="008C6D41">
        <w:rPr>
          <w:spacing w:val="-20"/>
          <w:sz w:val="24"/>
          <w:szCs w:val="24"/>
        </w:rPr>
        <w:t xml:space="preserve"> </w:t>
      </w:r>
      <w:r w:rsidRPr="008C6D41">
        <w:rPr>
          <w:sz w:val="24"/>
          <w:szCs w:val="24"/>
        </w:rPr>
        <w:t>meetings</w:t>
      </w:r>
    </w:p>
    <w:p w:rsidR="008550C7" w:rsidRPr="008C6D41" w:rsidRDefault="008C6D41" w:rsidP="008C6D41">
      <w:pPr>
        <w:pStyle w:val="ListParagraph"/>
        <w:numPr>
          <w:ilvl w:val="0"/>
          <w:numId w:val="2"/>
        </w:numPr>
        <w:tabs>
          <w:tab w:val="left" w:pos="262"/>
        </w:tabs>
        <w:ind w:left="261" w:hanging="141"/>
        <w:rPr>
          <w:sz w:val="24"/>
          <w:szCs w:val="24"/>
        </w:rPr>
      </w:pPr>
      <w:r w:rsidRPr="008C6D41">
        <w:rPr>
          <w:sz w:val="24"/>
          <w:szCs w:val="24"/>
        </w:rPr>
        <w:t>Documents</w:t>
      </w:r>
      <w:r w:rsidRPr="008C6D41">
        <w:rPr>
          <w:spacing w:val="-5"/>
          <w:sz w:val="24"/>
          <w:szCs w:val="24"/>
        </w:rPr>
        <w:t xml:space="preserve"> </w:t>
      </w:r>
      <w:r w:rsidRPr="008C6D41">
        <w:rPr>
          <w:sz w:val="24"/>
          <w:szCs w:val="24"/>
        </w:rPr>
        <w:t>or</w:t>
      </w:r>
      <w:r w:rsidRPr="008C6D41">
        <w:rPr>
          <w:spacing w:val="-5"/>
          <w:sz w:val="24"/>
          <w:szCs w:val="24"/>
        </w:rPr>
        <w:t xml:space="preserve"> </w:t>
      </w:r>
      <w:r w:rsidRPr="008C6D41">
        <w:rPr>
          <w:sz w:val="24"/>
          <w:szCs w:val="24"/>
        </w:rPr>
        <w:t>information</w:t>
      </w:r>
      <w:r w:rsidRPr="008C6D41">
        <w:rPr>
          <w:spacing w:val="-6"/>
          <w:sz w:val="24"/>
          <w:szCs w:val="24"/>
        </w:rPr>
        <w:t xml:space="preserve"> </w:t>
      </w:r>
      <w:r w:rsidRPr="008C6D41">
        <w:rPr>
          <w:sz w:val="24"/>
          <w:szCs w:val="24"/>
        </w:rPr>
        <w:t>available</w:t>
      </w:r>
      <w:r w:rsidRPr="008C6D41">
        <w:rPr>
          <w:spacing w:val="-6"/>
          <w:sz w:val="24"/>
          <w:szCs w:val="24"/>
        </w:rPr>
        <w:t xml:space="preserve"> </w:t>
      </w:r>
      <w:r w:rsidRPr="008C6D41">
        <w:rPr>
          <w:sz w:val="24"/>
          <w:szCs w:val="24"/>
        </w:rPr>
        <w:t>in</w:t>
      </w:r>
      <w:r w:rsidRPr="008C6D41">
        <w:rPr>
          <w:spacing w:val="-6"/>
          <w:sz w:val="24"/>
          <w:szCs w:val="24"/>
        </w:rPr>
        <w:t xml:space="preserve"> </w:t>
      </w:r>
      <w:r w:rsidRPr="008C6D41">
        <w:rPr>
          <w:sz w:val="24"/>
          <w:szCs w:val="24"/>
        </w:rPr>
        <w:t>offices,</w:t>
      </w:r>
      <w:r w:rsidRPr="008C6D41">
        <w:rPr>
          <w:spacing w:val="-6"/>
          <w:sz w:val="24"/>
          <w:szCs w:val="24"/>
        </w:rPr>
        <w:t xml:space="preserve"> </w:t>
      </w:r>
      <w:r w:rsidRPr="008C6D41">
        <w:rPr>
          <w:sz w:val="24"/>
          <w:szCs w:val="24"/>
        </w:rPr>
        <w:t>public</w:t>
      </w:r>
      <w:r w:rsidRPr="008C6D41">
        <w:rPr>
          <w:spacing w:val="-6"/>
          <w:sz w:val="24"/>
          <w:szCs w:val="24"/>
        </w:rPr>
        <w:t xml:space="preserve"> </w:t>
      </w:r>
      <w:r w:rsidRPr="008C6D41">
        <w:rPr>
          <w:sz w:val="24"/>
          <w:szCs w:val="24"/>
        </w:rPr>
        <w:t>buildings</w:t>
      </w:r>
      <w:r w:rsidRPr="008C6D41">
        <w:rPr>
          <w:spacing w:val="-6"/>
          <w:sz w:val="24"/>
          <w:szCs w:val="24"/>
        </w:rPr>
        <w:t xml:space="preserve"> </w:t>
      </w:r>
      <w:r w:rsidRPr="008C6D41">
        <w:rPr>
          <w:sz w:val="24"/>
          <w:szCs w:val="24"/>
        </w:rPr>
        <w:t>or</w:t>
      </w:r>
      <w:r w:rsidRPr="008C6D41">
        <w:rPr>
          <w:spacing w:val="-6"/>
          <w:sz w:val="24"/>
          <w:szCs w:val="24"/>
        </w:rPr>
        <w:t xml:space="preserve"> </w:t>
      </w:r>
      <w:r w:rsidRPr="008C6D41">
        <w:rPr>
          <w:sz w:val="24"/>
          <w:szCs w:val="24"/>
        </w:rPr>
        <w:t>online.</w:t>
      </w:r>
    </w:p>
    <w:p w:rsidR="008550C7" w:rsidRPr="008C6D41" w:rsidRDefault="008C6D41" w:rsidP="008C6D41">
      <w:pPr>
        <w:pStyle w:val="ListParagraph"/>
        <w:numPr>
          <w:ilvl w:val="0"/>
          <w:numId w:val="2"/>
        </w:numPr>
        <w:tabs>
          <w:tab w:val="left" w:pos="261"/>
        </w:tabs>
        <w:ind w:left="260" w:hanging="140"/>
        <w:rPr>
          <w:sz w:val="24"/>
          <w:szCs w:val="24"/>
        </w:rPr>
      </w:pPr>
      <w:r w:rsidRPr="008C6D41">
        <w:rPr>
          <w:sz w:val="24"/>
          <w:szCs w:val="24"/>
        </w:rPr>
        <w:t>Verbal consultation with community representative acting as a</w:t>
      </w:r>
      <w:r w:rsidRPr="008C6D41">
        <w:rPr>
          <w:spacing w:val="-36"/>
          <w:sz w:val="24"/>
          <w:szCs w:val="24"/>
        </w:rPr>
        <w:t xml:space="preserve"> </w:t>
      </w:r>
      <w:r w:rsidRPr="008C6D41">
        <w:rPr>
          <w:sz w:val="24"/>
          <w:szCs w:val="24"/>
        </w:rPr>
        <w:t>scribe.</w:t>
      </w:r>
    </w:p>
    <w:p w:rsidR="008550C7" w:rsidRPr="008C6D41" w:rsidRDefault="008550C7" w:rsidP="008C6D41">
      <w:pPr>
        <w:pStyle w:val="BodyText"/>
        <w:ind w:left="0"/>
        <w:rPr>
          <w:sz w:val="24"/>
          <w:szCs w:val="24"/>
        </w:rPr>
      </w:pPr>
    </w:p>
    <w:p w:rsidR="008550C7" w:rsidRPr="008C6D41" w:rsidRDefault="008C6D41" w:rsidP="008C6D41">
      <w:pPr>
        <w:pStyle w:val="ListParagraph"/>
        <w:numPr>
          <w:ilvl w:val="0"/>
          <w:numId w:val="3"/>
        </w:numPr>
        <w:tabs>
          <w:tab w:val="left" w:pos="365"/>
        </w:tabs>
        <w:spacing w:line="240" w:lineRule="auto"/>
        <w:ind w:left="364" w:hanging="244"/>
        <w:rPr>
          <w:sz w:val="24"/>
          <w:szCs w:val="24"/>
        </w:rPr>
      </w:pPr>
      <w:r w:rsidRPr="008C6D41">
        <w:rPr>
          <w:sz w:val="24"/>
          <w:szCs w:val="24"/>
        </w:rPr>
        <w:t>involve</w:t>
      </w:r>
    </w:p>
    <w:p w:rsidR="008550C7" w:rsidRPr="008C6D41" w:rsidRDefault="008C6D41" w:rsidP="008C6D41">
      <w:pPr>
        <w:pStyle w:val="BodyText"/>
        <w:ind w:left="119"/>
        <w:rPr>
          <w:sz w:val="24"/>
          <w:szCs w:val="24"/>
        </w:rPr>
      </w:pPr>
      <w:r w:rsidRPr="008C6D41">
        <w:rPr>
          <w:i/>
          <w:sz w:val="24"/>
          <w:szCs w:val="24"/>
        </w:rPr>
        <w:t xml:space="preserve">- </w:t>
      </w:r>
      <w:r w:rsidRPr="008C6D41">
        <w:rPr>
          <w:sz w:val="24"/>
          <w:szCs w:val="24"/>
        </w:rPr>
        <w:t>Working parties</w:t>
      </w:r>
    </w:p>
    <w:p w:rsidR="008550C7" w:rsidRPr="008C6D41" w:rsidRDefault="008C6D41" w:rsidP="008C6D41">
      <w:pPr>
        <w:pStyle w:val="ListParagraph"/>
        <w:numPr>
          <w:ilvl w:val="0"/>
          <w:numId w:val="1"/>
        </w:numPr>
        <w:tabs>
          <w:tab w:val="left" w:pos="261"/>
        </w:tabs>
        <w:ind w:hanging="140"/>
        <w:rPr>
          <w:sz w:val="24"/>
          <w:szCs w:val="24"/>
        </w:rPr>
      </w:pPr>
      <w:r w:rsidRPr="008C6D41">
        <w:rPr>
          <w:sz w:val="24"/>
          <w:szCs w:val="24"/>
        </w:rPr>
        <w:t>Public or specific targeted discussion meetings with interested</w:t>
      </w:r>
      <w:r w:rsidRPr="008C6D41">
        <w:rPr>
          <w:spacing w:val="-34"/>
          <w:sz w:val="24"/>
          <w:szCs w:val="24"/>
        </w:rPr>
        <w:t xml:space="preserve"> </w:t>
      </w:r>
      <w:r w:rsidRPr="008C6D41">
        <w:rPr>
          <w:sz w:val="24"/>
          <w:szCs w:val="24"/>
        </w:rPr>
        <w:t>parties</w:t>
      </w:r>
    </w:p>
    <w:p w:rsidR="008550C7" w:rsidRPr="008C6D41" w:rsidRDefault="008C6D41" w:rsidP="008C6D41">
      <w:pPr>
        <w:pStyle w:val="ListParagraph"/>
        <w:numPr>
          <w:ilvl w:val="0"/>
          <w:numId w:val="1"/>
        </w:numPr>
        <w:tabs>
          <w:tab w:val="left" w:pos="261"/>
        </w:tabs>
        <w:ind w:hanging="140"/>
        <w:rPr>
          <w:sz w:val="24"/>
          <w:szCs w:val="24"/>
        </w:rPr>
      </w:pPr>
      <w:r w:rsidRPr="008C6D41">
        <w:rPr>
          <w:sz w:val="24"/>
          <w:szCs w:val="24"/>
        </w:rPr>
        <w:t>Public or stakeholder workshops to identify issues and shape</w:t>
      </w:r>
      <w:r w:rsidRPr="008C6D41">
        <w:rPr>
          <w:spacing w:val="-25"/>
          <w:sz w:val="24"/>
          <w:szCs w:val="24"/>
        </w:rPr>
        <w:t xml:space="preserve"> </w:t>
      </w:r>
      <w:r w:rsidRPr="008C6D41">
        <w:rPr>
          <w:sz w:val="24"/>
          <w:szCs w:val="24"/>
        </w:rPr>
        <w:t>options,</w:t>
      </w:r>
    </w:p>
    <w:p w:rsidR="008550C7" w:rsidRPr="008C6D41" w:rsidRDefault="008C6D41" w:rsidP="008C6D41">
      <w:pPr>
        <w:pStyle w:val="ListParagraph"/>
        <w:numPr>
          <w:ilvl w:val="0"/>
          <w:numId w:val="1"/>
        </w:numPr>
        <w:tabs>
          <w:tab w:val="left" w:pos="261"/>
        </w:tabs>
        <w:ind w:hanging="140"/>
        <w:rPr>
          <w:sz w:val="24"/>
          <w:szCs w:val="24"/>
        </w:rPr>
      </w:pPr>
      <w:r w:rsidRPr="008C6D41">
        <w:rPr>
          <w:sz w:val="24"/>
          <w:szCs w:val="24"/>
        </w:rPr>
        <w:t>Public visioning events, ideas competitions, interactive</w:t>
      </w:r>
      <w:r w:rsidRPr="008C6D41">
        <w:rPr>
          <w:spacing w:val="-27"/>
          <w:sz w:val="24"/>
          <w:szCs w:val="24"/>
        </w:rPr>
        <w:t xml:space="preserve"> </w:t>
      </w:r>
      <w:r w:rsidRPr="008C6D41">
        <w:rPr>
          <w:sz w:val="24"/>
          <w:szCs w:val="24"/>
        </w:rPr>
        <w:t>displays.</w:t>
      </w:r>
    </w:p>
    <w:p w:rsidR="008550C7" w:rsidRPr="008C6D41" w:rsidRDefault="008C6D41" w:rsidP="008C6D41">
      <w:pPr>
        <w:pStyle w:val="ListParagraph"/>
        <w:numPr>
          <w:ilvl w:val="0"/>
          <w:numId w:val="1"/>
        </w:numPr>
        <w:tabs>
          <w:tab w:val="left" w:pos="262"/>
        </w:tabs>
        <w:ind w:left="261"/>
        <w:rPr>
          <w:sz w:val="24"/>
          <w:szCs w:val="24"/>
        </w:rPr>
      </w:pPr>
      <w:r w:rsidRPr="008C6D41">
        <w:rPr>
          <w:sz w:val="24"/>
          <w:szCs w:val="24"/>
        </w:rPr>
        <w:t>Online discussion</w:t>
      </w:r>
      <w:r w:rsidRPr="008C6D41">
        <w:rPr>
          <w:spacing w:val="-14"/>
          <w:sz w:val="24"/>
          <w:szCs w:val="24"/>
        </w:rPr>
        <w:t xml:space="preserve"> </w:t>
      </w:r>
      <w:r w:rsidRPr="008C6D41">
        <w:rPr>
          <w:sz w:val="24"/>
          <w:szCs w:val="24"/>
        </w:rPr>
        <w:t>forums.</w:t>
      </w:r>
    </w:p>
    <w:p w:rsidR="008550C7" w:rsidRPr="008C6D41" w:rsidRDefault="008C6D41" w:rsidP="008C6D41">
      <w:pPr>
        <w:pStyle w:val="ListParagraph"/>
        <w:numPr>
          <w:ilvl w:val="0"/>
          <w:numId w:val="1"/>
        </w:numPr>
        <w:tabs>
          <w:tab w:val="left" w:pos="261"/>
        </w:tabs>
        <w:spacing w:line="256" w:lineRule="exact"/>
        <w:ind w:right="543" w:hanging="140"/>
        <w:rPr>
          <w:sz w:val="24"/>
          <w:szCs w:val="24"/>
        </w:rPr>
      </w:pPr>
      <w:r w:rsidRPr="008C6D41">
        <w:rPr>
          <w:sz w:val="24"/>
          <w:szCs w:val="24"/>
        </w:rPr>
        <w:t>Community led plans (e.g. parish plans/neighbourhood plans)/community</w:t>
      </w:r>
      <w:r w:rsidRPr="008C6D41">
        <w:rPr>
          <w:spacing w:val="-41"/>
          <w:sz w:val="24"/>
          <w:szCs w:val="24"/>
        </w:rPr>
        <w:t xml:space="preserve"> </w:t>
      </w:r>
      <w:r w:rsidRPr="008C6D41">
        <w:rPr>
          <w:sz w:val="24"/>
          <w:szCs w:val="24"/>
        </w:rPr>
        <w:t>action plans.</w:t>
      </w:r>
    </w:p>
    <w:p w:rsidR="008550C7" w:rsidRPr="008C6D41" w:rsidRDefault="008C6D41" w:rsidP="008C6D41">
      <w:pPr>
        <w:pStyle w:val="ListParagraph"/>
        <w:numPr>
          <w:ilvl w:val="0"/>
          <w:numId w:val="1"/>
        </w:numPr>
        <w:tabs>
          <w:tab w:val="left" w:pos="261"/>
        </w:tabs>
        <w:spacing w:line="276" w:lineRule="exact"/>
        <w:ind w:hanging="140"/>
        <w:rPr>
          <w:sz w:val="24"/>
          <w:szCs w:val="24"/>
        </w:rPr>
      </w:pPr>
      <w:r w:rsidRPr="008C6D41">
        <w:rPr>
          <w:sz w:val="24"/>
          <w:szCs w:val="24"/>
        </w:rPr>
        <w:t>Comments and</w:t>
      </w:r>
      <w:r w:rsidRPr="008C6D41">
        <w:rPr>
          <w:spacing w:val="-29"/>
          <w:sz w:val="24"/>
          <w:szCs w:val="24"/>
        </w:rPr>
        <w:t xml:space="preserve"> </w:t>
      </w:r>
      <w:r w:rsidRPr="008C6D41">
        <w:rPr>
          <w:sz w:val="24"/>
          <w:szCs w:val="24"/>
        </w:rPr>
        <w:t>complaints.</w:t>
      </w:r>
    </w:p>
    <w:p w:rsidR="008550C7" w:rsidRPr="008C6D41" w:rsidRDefault="008550C7" w:rsidP="008C6D41">
      <w:pPr>
        <w:pStyle w:val="BodyText"/>
        <w:ind w:left="0"/>
        <w:rPr>
          <w:sz w:val="24"/>
          <w:szCs w:val="24"/>
        </w:rPr>
      </w:pPr>
    </w:p>
    <w:p w:rsidR="008550C7" w:rsidRPr="008C6D41" w:rsidRDefault="008C6D41" w:rsidP="008C6D41">
      <w:pPr>
        <w:pStyle w:val="BodyText"/>
        <w:ind w:left="120"/>
        <w:rPr>
          <w:sz w:val="24"/>
          <w:szCs w:val="24"/>
        </w:rPr>
      </w:pPr>
      <w:r w:rsidRPr="008C6D41">
        <w:rPr>
          <w:sz w:val="24"/>
          <w:szCs w:val="24"/>
        </w:rPr>
        <w:t>Adopted: ______________________</w:t>
      </w:r>
    </w:p>
    <w:sectPr w:rsidR="008550C7" w:rsidRPr="008C6D41">
      <w:pgSz w:w="11910" w:h="16840"/>
      <w:pgMar w:top="13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B20"/>
    <w:multiLevelType w:val="hybridMultilevel"/>
    <w:tmpl w:val="EB3AB0D0"/>
    <w:lvl w:ilvl="0" w:tplc="C88AF404">
      <w:start w:val="1"/>
      <w:numFmt w:val="lowerLetter"/>
      <w:lvlText w:val="%1)"/>
      <w:lvlJc w:val="left"/>
      <w:pPr>
        <w:ind w:left="376" w:hanging="257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D602BF80">
      <w:numFmt w:val="bullet"/>
      <w:lvlText w:val="•"/>
      <w:lvlJc w:val="left"/>
      <w:pPr>
        <w:ind w:left="1248" w:hanging="257"/>
      </w:pPr>
      <w:rPr>
        <w:rFonts w:hint="default"/>
      </w:rPr>
    </w:lvl>
    <w:lvl w:ilvl="2" w:tplc="29122484">
      <w:numFmt w:val="bullet"/>
      <w:lvlText w:val="•"/>
      <w:lvlJc w:val="left"/>
      <w:pPr>
        <w:ind w:left="2116" w:hanging="257"/>
      </w:pPr>
      <w:rPr>
        <w:rFonts w:hint="default"/>
      </w:rPr>
    </w:lvl>
    <w:lvl w:ilvl="3" w:tplc="433A696C">
      <w:numFmt w:val="bullet"/>
      <w:lvlText w:val="•"/>
      <w:lvlJc w:val="left"/>
      <w:pPr>
        <w:ind w:left="2985" w:hanging="257"/>
      </w:pPr>
      <w:rPr>
        <w:rFonts w:hint="default"/>
      </w:rPr>
    </w:lvl>
    <w:lvl w:ilvl="4" w:tplc="AECC75B2">
      <w:numFmt w:val="bullet"/>
      <w:lvlText w:val="•"/>
      <w:lvlJc w:val="left"/>
      <w:pPr>
        <w:ind w:left="3853" w:hanging="257"/>
      </w:pPr>
      <w:rPr>
        <w:rFonts w:hint="default"/>
      </w:rPr>
    </w:lvl>
    <w:lvl w:ilvl="5" w:tplc="99D60EA4">
      <w:numFmt w:val="bullet"/>
      <w:lvlText w:val="•"/>
      <w:lvlJc w:val="left"/>
      <w:pPr>
        <w:ind w:left="4722" w:hanging="257"/>
      </w:pPr>
      <w:rPr>
        <w:rFonts w:hint="default"/>
      </w:rPr>
    </w:lvl>
    <w:lvl w:ilvl="6" w:tplc="0FF0BF98">
      <w:numFmt w:val="bullet"/>
      <w:lvlText w:val="•"/>
      <w:lvlJc w:val="left"/>
      <w:pPr>
        <w:ind w:left="5590" w:hanging="257"/>
      </w:pPr>
      <w:rPr>
        <w:rFonts w:hint="default"/>
      </w:rPr>
    </w:lvl>
    <w:lvl w:ilvl="7" w:tplc="A816DB6C">
      <w:numFmt w:val="bullet"/>
      <w:lvlText w:val="•"/>
      <w:lvlJc w:val="left"/>
      <w:pPr>
        <w:ind w:left="6459" w:hanging="257"/>
      </w:pPr>
      <w:rPr>
        <w:rFonts w:hint="default"/>
      </w:rPr>
    </w:lvl>
    <w:lvl w:ilvl="8" w:tplc="4424A222">
      <w:numFmt w:val="bullet"/>
      <w:lvlText w:val="•"/>
      <w:lvlJc w:val="left"/>
      <w:pPr>
        <w:ind w:left="7327" w:hanging="257"/>
      </w:pPr>
      <w:rPr>
        <w:rFonts w:hint="default"/>
      </w:rPr>
    </w:lvl>
  </w:abstractNum>
  <w:abstractNum w:abstractNumId="1" w15:restartNumberingAfterBreak="0">
    <w:nsid w:val="2F43696B"/>
    <w:multiLevelType w:val="hybridMultilevel"/>
    <w:tmpl w:val="D84C7642"/>
    <w:lvl w:ilvl="0" w:tplc="5426B740">
      <w:numFmt w:val="bullet"/>
      <w:lvlText w:val="•"/>
      <w:lvlJc w:val="left"/>
      <w:pPr>
        <w:ind w:left="120" w:hanging="1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0425058">
      <w:numFmt w:val="bullet"/>
      <w:lvlText w:val="•"/>
      <w:lvlJc w:val="left"/>
      <w:pPr>
        <w:ind w:left="1014" w:hanging="143"/>
      </w:pPr>
      <w:rPr>
        <w:rFonts w:hint="default"/>
      </w:rPr>
    </w:lvl>
    <w:lvl w:ilvl="2" w:tplc="A61C193E">
      <w:numFmt w:val="bullet"/>
      <w:lvlText w:val="•"/>
      <w:lvlJc w:val="left"/>
      <w:pPr>
        <w:ind w:left="1908" w:hanging="143"/>
      </w:pPr>
      <w:rPr>
        <w:rFonts w:hint="default"/>
      </w:rPr>
    </w:lvl>
    <w:lvl w:ilvl="3" w:tplc="A8229C7A">
      <w:numFmt w:val="bullet"/>
      <w:lvlText w:val="•"/>
      <w:lvlJc w:val="left"/>
      <w:pPr>
        <w:ind w:left="2803" w:hanging="143"/>
      </w:pPr>
      <w:rPr>
        <w:rFonts w:hint="default"/>
      </w:rPr>
    </w:lvl>
    <w:lvl w:ilvl="4" w:tplc="6FD26778">
      <w:numFmt w:val="bullet"/>
      <w:lvlText w:val="•"/>
      <w:lvlJc w:val="left"/>
      <w:pPr>
        <w:ind w:left="3697" w:hanging="143"/>
      </w:pPr>
      <w:rPr>
        <w:rFonts w:hint="default"/>
      </w:rPr>
    </w:lvl>
    <w:lvl w:ilvl="5" w:tplc="DA128DE4">
      <w:numFmt w:val="bullet"/>
      <w:lvlText w:val="•"/>
      <w:lvlJc w:val="left"/>
      <w:pPr>
        <w:ind w:left="4592" w:hanging="143"/>
      </w:pPr>
      <w:rPr>
        <w:rFonts w:hint="default"/>
      </w:rPr>
    </w:lvl>
    <w:lvl w:ilvl="6" w:tplc="DB3633E6">
      <w:numFmt w:val="bullet"/>
      <w:lvlText w:val="•"/>
      <w:lvlJc w:val="left"/>
      <w:pPr>
        <w:ind w:left="5486" w:hanging="143"/>
      </w:pPr>
      <w:rPr>
        <w:rFonts w:hint="default"/>
      </w:rPr>
    </w:lvl>
    <w:lvl w:ilvl="7" w:tplc="46AC8D36">
      <w:numFmt w:val="bullet"/>
      <w:lvlText w:val="•"/>
      <w:lvlJc w:val="left"/>
      <w:pPr>
        <w:ind w:left="6381" w:hanging="143"/>
      </w:pPr>
      <w:rPr>
        <w:rFonts w:hint="default"/>
      </w:rPr>
    </w:lvl>
    <w:lvl w:ilvl="8" w:tplc="E1E809E0">
      <w:numFmt w:val="bullet"/>
      <w:lvlText w:val="•"/>
      <w:lvlJc w:val="left"/>
      <w:pPr>
        <w:ind w:left="7275" w:hanging="143"/>
      </w:pPr>
      <w:rPr>
        <w:rFonts w:hint="default"/>
      </w:rPr>
    </w:lvl>
  </w:abstractNum>
  <w:abstractNum w:abstractNumId="2" w15:restartNumberingAfterBreak="0">
    <w:nsid w:val="398E41BA"/>
    <w:multiLevelType w:val="hybridMultilevel"/>
    <w:tmpl w:val="5A76F06A"/>
    <w:lvl w:ilvl="0" w:tplc="C6C407FC">
      <w:numFmt w:val="bullet"/>
      <w:lvlText w:val="-"/>
      <w:lvlJc w:val="left"/>
      <w:pPr>
        <w:ind w:left="260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84AD8CA">
      <w:numFmt w:val="bullet"/>
      <w:lvlText w:val="•"/>
      <w:lvlJc w:val="left"/>
      <w:pPr>
        <w:ind w:left="1088" w:hanging="141"/>
      </w:pPr>
      <w:rPr>
        <w:rFonts w:hint="default"/>
      </w:rPr>
    </w:lvl>
    <w:lvl w:ilvl="2" w:tplc="75EC6F1C">
      <w:numFmt w:val="bullet"/>
      <w:lvlText w:val="•"/>
      <w:lvlJc w:val="left"/>
      <w:pPr>
        <w:ind w:left="1916" w:hanging="141"/>
      </w:pPr>
      <w:rPr>
        <w:rFonts w:hint="default"/>
      </w:rPr>
    </w:lvl>
    <w:lvl w:ilvl="3" w:tplc="1A5805F8">
      <w:numFmt w:val="bullet"/>
      <w:lvlText w:val="•"/>
      <w:lvlJc w:val="left"/>
      <w:pPr>
        <w:ind w:left="2745" w:hanging="141"/>
      </w:pPr>
      <w:rPr>
        <w:rFonts w:hint="default"/>
      </w:rPr>
    </w:lvl>
    <w:lvl w:ilvl="4" w:tplc="5CCA4072">
      <w:numFmt w:val="bullet"/>
      <w:lvlText w:val="•"/>
      <w:lvlJc w:val="left"/>
      <w:pPr>
        <w:ind w:left="3573" w:hanging="141"/>
      </w:pPr>
      <w:rPr>
        <w:rFonts w:hint="default"/>
      </w:rPr>
    </w:lvl>
    <w:lvl w:ilvl="5" w:tplc="D310C424">
      <w:numFmt w:val="bullet"/>
      <w:lvlText w:val="•"/>
      <w:lvlJc w:val="left"/>
      <w:pPr>
        <w:ind w:left="4402" w:hanging="141"/>
      </w:pPr>
      <w:rPr>
        <w:rFonts w:hint="default"/>
      </w:rPr>
    </w:lvl>
    <w:lvl w:ilvl="6" w:tplc="0BD68E8E">
      <w:numFmt w:val="bullet"/>
      <w:lvlText w:val="•"/>
      <w:lvlJc w:val="left"/>
      <w:pPr>
        <w:ind w:left="5230" w:hanging="141"/>
      </w:pPr>
      <w:rPr>
        <w:rFonts w:hint="default"/>
      </w:rPr>
    </w:lvl>
    <w:lvl w:ilvl="7" w:tplc="5694074A">
      <w:numFmt w:val="bullet"/>
      <w:lvlText w:val="•"/>
      <w:lvlJc w:val="left"/>
      <w:pPr>
        <w:ind w:left="6059" w:hanging="141"/>
      </w:pPr>
      <w:rPr>
        <w:rFonts w:hint="default"/>
      </w:rPr>
    </w:lvl>
    <w:lvl w:ilvl="8" w:tplc="06BCBBBC">
      <w:numFmt w:val="bullet"/>
      <w:lvlText w:val="•"/>
      <w:lvlJc w:val="left"/>
      <w:pPr>
        <w:ind w:left="6887" w:hanging="141"/>
      </w:pPr>
      <w:rPr>
        <w:rFonts w:hint="default"/>
      </w:rPr>
    </w:lvl>
  </w:abstractNum>
  <w:abstractNum w:abstractNumId="3" w15:restartNumberingAfterBreak="0">
    <w:nsid w:val="59DF7EB6"/>
    <w:multiLevelType w:val="hybridMultilevel"/>
    <w:tmpl w:val="E2625D9E"/>
    <w:lvl w:ilvl="0" w:tplc="CA5A9B30">
      <w:numFmt w:val="bullet"/>
      <w:lvlText w:val="-"/>
      <w:lvlJc w:val="left"/>
      <w:pPr>
        <w:ind w:left="320" w:hanging="20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7FA5194">
      <w:numFmt w:val="bullet"/>
      <w:lvlText w:val="•"/>
      <w:lvlJc w:val="left"/>
      <w:pPr>
        <w:ind w:left="1194" w:hanging="201"/>
      </w:pPr>
      <w:rPr>
        <w:rFonts w:hint="default"/>
      </w:rPr>
    </w:lvl>
    <w:lvl w:ilvl="2" w:tplc="F806A29E">
      <w:numFmt w:val="bullet"/>
      <w:lvlText w:val="•"/>
      <w:lvlJc w:val="left"/>
      <w:pPr>
        <w:ind w:left="2068" w:hanging="201"/>
      </w:pPr>
      <w:rPr>
        <w:rFonts w:hint="default"/>
      </w:rPr>
    </w:lvl>
    <w:lvl w:ilvl="3" w:tplc="2C24BEE2">
      <w:numFmt w:val="bullet"/>
      <w:lvlText w:val="•"/>
      <w:lvlJc w:val="left"/>
      <w:pPr>
        <w:ind w:left="2943" w:hanging="201"/>
      </w:pPr>
      <w:rPr>
        <w:rFonts w:hint="default"/>
      </w:rPr>
    </w:lvl>
    <w:lvl w:ilvl="4" w:tplc="9A9E3C5E">
      <w:numFmt w:val="bullet"/>
      <w:lvlText w:val="•"/>
      <w:lvlJc w:val="left"/>
      <w:pPr>
        <w:ind w:left="3817" w:hanging="201"/>
      </w:pPr>
      <w:rPr>
        <w:rFonts w:hint="default"/>
      </w:rPr>
    </w:lvl>
    <w:lvl w:ilvl="5" w:tplc="34284CC6">
      <w:numFmt w:val="bullet"/>
      <w:lvlText w:val="•"/>
      <w:lvlJc w:val="left"/>
      <w:pPr>
        <w:ind w:left="4692" w:hanging="201"/>
      </w:pPr>
      <w:rPr>
        <w:rFonts w:hint="default"/>
      </w:rPr>
    </w:lvl>
    <w:lvl w:ilvl="6" w:tplc="D8E8B77C">
      <w:numFmt w:val="bullet"/>
      <w:lvlText w:val="•"/>
      <w:lvlJc w:val="left"/>
      <w:pPr>
        <w:ind w:left="5566" w:hanging="201"/>
      </w:pPr>
      <w:rPr>
        <w:rFonts w:hint="default"/>
      </w:rPr>
    </w:lvl>
    <w:lvl w:ilvl="7" w:tplc="953A4408">
      <w:numFmt w:val="bullet"/>
      <w:lvlText w:val="•"/>
      <w:lvlJc w:val="left"/>
      <w:pPr>
        <w:ind w:left="6441" w:hanging="201"/>
      </w:pPr>
      <w:rPr>
        <w:rFonts w:hint="default"/>
      </w:rPr>
    </w:lvl>
    <w:lvl w:ilvl="8" w:tplc="7C427440">
      <w:numFmt w:val="bullet"/>
      <w:lvlText w:val="•"/>
      <w:lvlJc w:val="left"/>
      <w:pPr>
        <w:ind w:left="7315" w:hanging="20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C7"/>
    <w:rsid w:val="008550C7"/>
    <w:rsid w:val="008C6D41"/>
    <w:rsid w:val="00D3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C1B74-EDE4-4C6A-A1B0-9F4C5148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</w:style>
  <w:style w:type="paragraph" w:styleId="ListParagraph">
    <w:name w:val="List Paragraph"/>
    <w:basedOn w:val="Normal"/>
    <w:uiPriority w:val="1"/>
    <w:qFormat/>
    <w:pPr>
      <w:spacing w:line="275" w:lineRule="exact"/>
      <w:ind w:left="260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D27B-CEAC-433C-B62A-D81E147A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Community Engagement Policy June 2016</vt:lpstr>
    </vt:vector>
  </TitlesOfParts>
  <Company>Derbyshire County Council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Community Engagement Policy June 2016</dc:title>
  <dc:creator>mh-p</dc:creator>
  <cp:lastModifiedBy>Mandy Higton (Commissioning Communities and Policy)</cp:lastModifiedBy>
  <cp:revision>2</cp:revision>
  <dcterms:created xsi:type="dcterms:W3CDTF">2018-07-26T14:23:00Z</dcterms:created>
  <dcterms:modified xsi:type="dcterms:W3CDTF">2018-07-26T14:23:00Z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2018-07-25T00:00:00Z</vt:filetime>
  </property>
</Properties>
</file>